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EB84" w14:textId="77777777" w:rsidR="00163BBA" w:rsidRPr="005403B7" w:rsidRDefault="005403B7" w:rsidP="005403B7">
      <w:pPr>
        <w:jc w:val="center"/>
        <w:rPr>
          <w:rFonts w:ascii="Times New Roman" w:eastAsia="Times New Roman" w:hAnsi="Times New Roman" w:cs="Times New Roman"/>
          <w:sz w:val="28"/>
        </w:rPr>
      </w:pPr>
      <w:r w:rsidRPr="005403B7">
        <w:rPr>
          <w:rFonts w:ascii="Times New Roman" w:eastAsia="Times New Roman" w:hAnsi="Times New Roman" w:cs="Times New Roman"/>
          <w:sz w:val="28"/>
        </w:rPr>
        <w:t>Spring is a lightweight framework.</w:t>
      </w:r>
    </w:p>
    <w:p w14:paraId="4B0EFA3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Application </w:t>
      </w:r>
      <w:proofErr w:type="spellStart"/>
      <w:proofErr w:type="gramStart"/>
      <w:r>
        <w:rPr>
          <w:rFonts w:ascii="Times New Roman" w:eastAsia="Times New Roman" w:hAnsi="Times New Roman" w:cs="Times New Roman"/>
          <w:sz w:val="24"/>
        </w:rPr>
        <w:t>Context:Spring</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is where Spring holds instances of objects that it has identified to be managed </w:t>
      </w:r>
    </w:p>
    <w:p w14:paraId="18A148C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and distributed automatically. These are called </w:t>
      </w:r>
      <w:proofErr w:type="spellStart"/>
      <w:proofErr w:type="gramStart"/>
      <w:r>
        <w:rPr>
          <w:rFonts w:ascii="Times New Roman" w:eastAsia="Times New Roman" w:hAnsi="Times New Roman" w:cs="Times New Roman"/>
          <w:sz w:val="24"/>
        </w:rPr>
        <w:t>beans.Using</w:t>
      </w:r>
      <w:proofErr w:type="spellEnd"/>
      <w:proofErr w:type="gramEnd"/>
      <w:r>
        <w:rPr>
          <w:rFonts w:ascii="Times New Roman" w:eastAsia="Times New Roman" w:hAnsi="Times New Roman" w:cs="Times New Roman"/>
          <w:sz w:val="24"/>
        </w:rPr>
        <w:t xml:space="preserve"> the Inversion of Control principle, Spring collects bean instances from our application and uses them at the appropriate time.</w:t>
      </w:r>
    </w:p>
    <w:p w14:paraId="7E72A4E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Inversion Of Control (IOC):</w:t>
      </w:r>
    </w:p>
    <w:p w14:paraId="0F2C45B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main tasks performed by IoC container are:</w:t>
      </w:r>
    </w:p>
    <w:p w14:paraId="307B98F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to instantiate the application class</w:t>
      </w:r>
    </w:p>
    <w:p w14:paraId="10A7C52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to configure the object</w:t>
      </w:r>
    </w:p>
    <w:p w14:paraId="0F43FE7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to assemble the dependencies between the objects</w:t>
      </w:r>
    </w:p>
    <w:p w14:paraId="3E8671D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There are two types of IoC containers. They are:</w:t>
      </w:r>
    </w:p>
    <w:p w14:paraId="46C98DE2" w14:textId="77777777"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w:t>
      </w:r>
      <w:proofErr w:type="gramEnd"/>
      <w:r>
        <w:rPr>
          <w:rFonts w:ascii="Times New Roman" w:eastAsia="Times New Roman" w:hAnsi="Times New Roman" w:cs="Times New Roman"/>
          <w:sz w:val="24"/>
        </w:rPr>
        <w:t>.beans.factory.BeanFactory</w:t>
      </w:r>
      <w:proofErr w:type="spellEnd"/>
      <w:r>
        <w:rPr>
          <w:rFonts w:ascii="Times New Roman" w:eastAsia="Times New Roman" w:hAnsi="Times New Roman" w:cs="Times New Roman"/>
          <w:sz w:val="24"/>
        </w:rPr>
        <w:t xml:space="preserve">(interface),The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 is the implementation class for the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interface.</w:t>
      </w:r>
    </w:p>
    <w:p w14:paraId="3D54F5F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Resource resource=new </w:t>
      </w:r>
      <w:proofErr w:type="spellStart"/>
      <w:r>
        <w:rPr>
          <w:rFonts w:ascii="Times New Roman" w:eastAsia="Times New Roman" w:hAnsi="Times New Roman" w:cs="Times New Roman"/>
          <w:sz w:val="24"/>
        </w:rPr>
        <w:t>ClassPathResource</w:t>
      </w:r>
      <w:proofErr w:type="spellEnd"/>
      <w:r>
        <w:rPr>
          <w:rFonts w:ascii="Times New Roman" w:eastAsia="Times New Roman" w:hAnsi="Times New Roman" w:cs="Times New Roman"/>
          <w:sz w:val="24"/>
        </w:rPr>
        <w:t xml:space="preserve">("applicationContext.xml");  </w:t>
      </w:r>
    </w:p>
    <w:p w14:paraId="7F6CB68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factory=new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(resource);  </w:t>
      </w:r>
    </w:p>
    <w:p w14:paraId="08A45DC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w:t>
      </w:r>
      <w:proofErr w:type="gramEnd"/>
      <w:r>
        <w:rPr>
          <w:rFonts w:ascii="Times New Roman" w:eastAsia="Times New Roman" w:hAnsi="Times New Roman" w:cs="Times New Roman"/>
          <w:sz w:val="24"/>
        </w:rPr>
        <w:t>.context.ApplicationContext</w:t>
      </w:r>
      <w:proofErr w:type="spellEnd"/>
      <w:r>
        <w:rPr>
          <w:rFonts w:ascii="Times New Roman" w:eastAsia="Times New Roman" w:hAnsi="Times New Roman" w:cs="Times New Roman"/>
          <w:sz w:val="24"/>
        </w:rPr>
        <w:t xml:space="preserve">(interface),It adds some extra functionality than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w:t>
      </w:r>
    </w:p>
    <w:p w14:paraId="24AE35E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context = new </w:t>
      </w:r>
      <w:proofErr w:type="spellStart"/>
      <w:r>
        <w:rPr>
          <w:rFonts w:ascii="Times New Roman" w:eastAsia="Times New Roman" w:hAnsi="Times New Roman" w:cs="Times New Roman"/>
          <w:sz w:val="24"/>
        </w:rPr>
        <w:t>ClassPathXmlApplicationContext</w:t>
      </w:r>
      <w:proofErr w:type="spellEnd"/>
      <w:r>
        <w:rPr>
          <w:rFonts w:ascii="Times New Roman" w:eastAsia="Times New Roman" w:hAnsi="Times New Roman" w:cs="Times New Roman"/>
          <w:sz w:val="24"/>
        </w:rPr>
        <w:t xml:space="preserve">("applicationContext.xml");  </w:t>
      </w:r>
    </w:p>
    <w:p w14:paraId="4A56582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In Spring framework, IOC container is responsible to inject the dependency.</w:t>
      </w:r>
    </w:p>
    <w:p w14:paraId="6D8182D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We provide metadata to the IOC container either by XML file or annotation.</w:t>
      </w:r>
    </w:p>
    <w:p w14:paraId="1C85AA22"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Dependency Injection:</w:t>
      </w:r>
    </w:p>
    <w:p w14:paraId="4EDC920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Dependency Injection (DI) is a design pattern that removes the dependency from the programming code </w:t>
      </w:r>
    </w:p>
    <w:p w14:paraId="7EDAC87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In such case we provide the information from the external source such as XML file.</w:t>
      </w:r>
    </w:p>
    <w:p w14:paraId="2A48963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It makes our code loosely coupled and easier for testing. </w:t>
      </w:r>
    </w:p>
    <w:p w14:paraId="3DB72C2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Spring framework provides two ways to inject dependency:</w:t>
      </w:r>
    </w:p>
    <w:p w14:paraId="3726615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By Constructor--&gt;We can inject the dependency by constructor.</w:t>
      </w:r>
    </w:p>
    <w:p w14:paraId="566FFEE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&lt;constructor-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constructor injection where we can pass value and type of parameter.</w:t>
      </w:r>
    </w:p>
    <w:p w14:paraId="21937AC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By Setter method--&gt;The &lt;property&gt;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setter </w:t>
      </w:r>
      <w:proofErr w:type="spellStart"/>
      <w:proofErr w:type="gramStart"/>
      <w:r>
        <w:rPr>
          <w:rFonts w:ascii="Times New Roman" w:eastAsia="Times New Roman" w:hAnsi="Times New Roman" w:cs="Times New Roman"/>
          <w:sz w:val="24"/>
        </w:rPr>
        <w:t>injection.setter</w:t>
      </w:r>
      <w:proofErr w:type="spellEnd"/>
      <w:proofErr w:type="gramEnd"/>
      <w:r>
        <w:rPr>
          <w:rFonts w:ascii="Times New Roman" w:eastAsia="Times New Roman" w:hAnsi="Times New Roman" w:cs="Times New Roman"/>
          <w:sz w:val="24"/>
        </w:rPr>
        <w:t xml:space="preserve"> injection is flexible than constructor injection.</w:t>
      </w:r>
    </w:p>
    <w:p w14:paraId="31DAE6DC" w14:textId="77777777"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in Spring:</w:t>
      </w:r>
    </w:p>
    <w:p w14:paraId="35D75E5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feature of spring framework enables you to inject the object dependency implicitly. </w:t>
      </w:r>
    </w:p>
    <w:p w14:paraId="224AEFF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It internally uses setter or constructor injection.</w:t>
      </w:r>
    </w:p>
    <w:p w14:paraId="2FE4D80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
    <w:p w14:paraId="79417E8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Spring (AOP)Aspect Oriented Programming:</w:t>
      </w:r>
    </w:p>
    <w:p w14:paraId="60A0F5E2"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AOP is a programming paradigm that aims to increase modularity by allowing the separation of cross-cutting concerns. </w:t>
      </w:r>
    </w:p>
    <w:p w14:paraId="1A05D95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w:t>
      </w:r>
      <w:proofErr w:type="gramStart"/>
      <w:r>
        <w:rPr>
          <w:rFonts w:ascii="Times New Roman" w:eastAsia="Times New Roman" w:hAnsi="Times New Roman" w:cs="Times New Roman"/>
          <w:sz w:val="24"/>
        </w:rPr>
        <w:t>Aspect:This</w:t>
      </w:r>
      <w:proofErr w:type="gramEnd"/>
      <w:r>
        <w:rPr>
          <w:rFonts w:ascii="Times New Roman" w:eastAsia="Times New Roman" w:hAnsi="Times New Roman" w:cs="Times New Roman"/>
          <w:sz w:val="24"/>
        </w:rPr>
        <w:t xml:space="preserve"> is a module which has a set of APIs providing cross-cutting requirements. For example, a logging module would be called AOP aspect for logging.</w:t>
      </w:r>
    </w:p>
    <w:p w14:paraId="6D6E8F5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An application can have any number of aspects depending on the requirement.</w:t>
      </w:r>
    </w:p>
    <w:p w14:paraId="457E5FDD"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2.Join </w:t>
      </w:r>
      <w:proofErr w:type="spellStart"/>
      <w:proofErr w:type="gramStart"/>
      <w:r>
        <w:rPr>
          <w:rFonts w:ascii="Times New Roman" w:eastAsia="Times New Roman" w:hAnsi="Times New Roman" w:cs="Times New Roman"/>
          <w:sz w:val="24"/>
        </w:rPr>
        <w:t>point:This</w:t>
      </w:r>
      <w:proofErr w:type="spellEnd"/>
      <w:proofErr w:type="gramEnd"/>
      <w:r>
        <w:rPr>
          <w:rFonts w:ascii="Times New Roman" w:eastAsia="Times New Roman" w:hAnsi="Times New Roman" w:cs="Times New Roman"/>
          <w:sz w:val="24"/>
        </w:rPr>
        <w:t xml:space="preserve"> represents a point in your application where you can plug-in the AOP aspect. You can also say, it is the actual place in the application where an action will be taken using Spring </w:t>
      </w:r>
    </w:p>
    <w:p w14:paraId="1C3077F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AOP framework.</w:t>
      </w:r>
    </w:p>
    <w:p w14:paraId="0A7791B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3.Advice: This is the actual action to be taken either before or after the method execution. This is an actual piece of code that is invoked during the program execution by Spring AOP framework.</w:t>
      </w:r>
    </w:p>
    <w:p w14:paraId="281E799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4.Pointcut: This is a set of one or more join points where an advice should be executed. You can specify pointcuts using expressions or patterns as we will see in our AOP examples.</w:t>
      </w:r>
    </w:p>
    <w:p w14:paraId="342B7AB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5.Introduction: An introduction allows you to add new methods or attributes to the existing classes.</w:t>
      </w:r>
    </w:p>
    <w:p w14:paraId="030F5E5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Target </w:t>
      </w:r>
      <w:proofErr w:type="gramStart"/>
      <w:r>
        <w:rPr>
          <w:rFonts w:ascii="Times New Roman" w:eastAsia="Times New Roman" w:hAnsi="Times New Roman" w:cs="Times New Roman"/>
          <w:sz w:val="24"/>
        </w:rPr>
        <w:t>object :</w:t>
      </w:r>
      <w:proofErr w:type="gramEnd"/>
      <w:r>
        <w:rPr>
          <w:rFonts w:ascii="Times New Roman" w:eastAsia="Times New Roman" w:hAnsi="Times New Roman" w:cs="Times New Roman"/>
          <w:sz w:val="24"/>
        </w:rPr>
        <w:t xml:space="preserve"> The object being advised by one or more aspects. This object will always be a proxied object, also referred to as the advised object.</w:t>
      </w:r>
    </w:p>
    <w:p w14:paraId="7FA2778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7. </w:t>
      </w:r>
      <w:proofErr w:type="gramStart"/>
      <w:r>
        <w:rPr>
          <w:rFonts w:ascii="Times New Roman" w:eastAsia="Times New Roman" w:hAnsi="Times New Roman" w:cs="Times New Roman"/>
          <w:sz w:val="24"/>
        </w:rPr>
        <w:t>Weaving :</w:t>
      </w:r>
      <w:proofErr w:type="gramEnd"/>
      <w:r>
        <w:rPr>
          <w:rFonts w:ascii="Times New Roman" w:eastAsia="Times New Roman" w:hAnsi="Times New Roman" w:cs="Times New Roman"/>
          <w:sz w:val="24"/>
        </w:rPr>
        <w:t xml:space="preserve"> Weaving is the process of linking aspects with other application types or objects to create an advised object. This can be done at compile time, load time, or at runtime.</w:t>
      </w:r>
      <w:r>
        <w:rPr>
          <w:rFonts w:ascii="Times New Roman" w:eastAsia="Times New Roman" w:hAnsi="Times New Roman" w:cs="Times New Roman"/>
          <w:sz w:val="24"/>
        </w:rPr>
        <w:tab/>
      </w:r>
    </w:p>
    <w:p w14:paraId="16D187E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Types of Advice:</w:t>
      </w:r>
    </w:p>
    <w:p w14:paraId="7F56DF4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before :</w:t>
      </w:r>
      <w:proofErr w:type="gramEnd"/>
      <w:r>
        <w:rPr>
          <w:rFonts w:ascii="Times New Roman" w:eastAsia="Times New Roman" w:hAnsi="Times New Roman" w:cs="Times New Roman"/>
          <w:sz w:val="24"/>
        </w:rPr>
        <w:t xml:space="preserve"> Run advice before the a method execution.</w:t>
      </w:r>
    </w:p>
    <w:p w14:paraId="42BFF85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2. after: Run advice after the method execution, regardless of its outcome.</w:t>
      </w:r>
    </w:p>
    <w:p w14:paraId="59A6E3C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 after-</w:t>
      </w:r>
      <w:proofErr w:type="gramStart"/>
      <w:r>
        <w:rPr>
          <w:rFonts w:ascii="Times New Roman" w:eastAsia="Times New Roman" w:hAnsi="Times New Roman" w:cs="Times New Roman"/>
          <w:sz w:val="24"/>
        </w:rPr>
        <w:t>returning :</w:t>
      </w:r>
      <w:proofErr w:type="gramEnd"/>
      <w:r>
        <w:rPr>
          <w:rFonts w:ascii="Times New Roman" w:eastAsia="Times New Roman" w:hAnsi="Times New Roman" w:cs="Times New Roman"/>
          <w:sz w:val="24"/>
        </w:rPr>
        <w:t xml:space="preserve"> Run advice after the a method execution only if method completes successfully.</w:t>
      </w:r>
    </w:p>
    <w:p w14:paraId="727CBEF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after-throwing: Run advice after </w:t>
      </w:r>
      <w:proofErr w:type="gramStart"/>
      <w:r>
        <w:rPr>
          <w:rFonts w:ascii="Times New Roman" w:eastAsia="Times New Roman" w:hAnsi="Times New Roman" w:cs="Times New Roman"/>
          <w:sz w:val="24"/>
        </w:rPr>
        <w:t>the a</w:t>
      </w:r>
      <w:proofErr w:type="gramEnd"/>
      <w:r>
        <w:rPr>
          <w:rFonts w:ascii="Times New Roman" w:eastAsia="Times New Roman" w:hAnsi="Times New Roman" w:cs="Times New Roman"/>
          <w:sz w:val="24"/>
        </w:rPr>
        <w:t xml:space="preserve"> method execution only if method exits by throwing an exception.</w:t>
      </w:r>
    </w:p>
    <w:p w14:paraId="36B66DE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w:t>
      </w:r>
      <w:proofErr w:type="gramStart"/>
      <w:r>
        <w:rPr>
          <w:rFonts w:ascii="Times New Roman" w:eastAsia="Times New Roman" w:hAnsi="Times New Roman" w:cs="Times New Roman"/>
          <w:sz w:val="24"/>
        </w:rPr>
        <w:t>around :</w:t>
      </w:r>
      <w:proofErr w:type="gramEnd"/>
      <w:r>
        <w:rPr>
          <w:rFonts w:ascii="Times New Roman" w:eastAsia="Times New Roman" w:hAnsi="Times New Roman" w:cs="Times New Roman"/>
          <w:sz w:val="24"/>
        </w:rPr>
        <w:t xml:space="preserve"> Run advice before and after the advised method is invoked.</w:t>
      </w:r>
      <w:r>
        <w:rPr>
          <w:rFonts w:ascii="Times New Roman" w:eastAsia="Times New Roman" w:hAnsi="Times New Roman" w:cs="Times New Roman"/>
          <w:sz w:val="24"/>
        </w:rPr>
        <w:tab/>
      </w:r>
    </w:p>
    <w:p w14:paraId="0FA434D5" w14:textId="77777777"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JdbcTemplate</w:t>
      </w:r>
      <w:proofErr w:type="spellEnd"/>
      <w:r>
        <w:rPr>
          <w:rFonts w:ascii="Times New Roman" w:eastAsia="Times New Roman" w:hAnsi="Times New Roman" w:cs="Times New Roman"/>
          <w:sz w:val="24"/>
        </w:rPr>
        <w:t xml:space="preserve"> Class:</w:t>
      </w:r>
    </w:p>
    <w:p w14:paraId="298B7C0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JDBC Template class executes SQL queries, updates statements, stores procedure calls, performs iteration over </w:t>
      </w:r>
      <w:proofErr w:type="spellStart"/>
      <w:r>
        <w:rPr>
          <w:rFonts w:ascii="Times New Roman" w:eastAsia="Times New Roman" w:hAnsi="Times New Roman" w:cs="Times New Roman"/>
          <w:sz w:val="24"/>
        </w:rPr>
        <w:t>ResultSets</w:t>
      </w:r>
      <w:proofErr w:type="spellEnd"/>
      <w:r>
        <w:rPr>
          <w:rFonts w:ascii="Times New Roman" w:eastAsia="Times New Roman" w:hAnsi="Times New Roman" w:cs="Times New Roman"/>
          <w:sz w:val="24"/>
        </w:rPr>
        <w:t xml:space="preserve">, and extracts returned parameter values. It also catches JDBC exceptions and translates them to the generic, more informative, exception hierarchy defined in the </w:t>
      </w:r>
      <w:proofErr w:type="spellStart"/>
      <w:r>
        <w:rPr>
          <w:rFonts w:ascii="Times New Roman" w:eastAsia="Times New Roman" w:hAnsi="Times New Roman" w:cs="Times New Roman"/>
          <w:sz w:val="24"/>
        </w:rPr>
        <w:t>org.springframework.dao</w:t>
      </w:r>
      <w:proofErr w:type="spellEnd"/>
      <w:r>
        <w:rPr>
          <w:rFonts w:ascii="Times New Roman" w:eastAsia="Times New Roman" w:hAnsi="Times New Roman" w:cs="Times New Roman"/>
          <w:sz w:val="24"/>
        </w:rPr>
        <w:t xml:space="preserve"> package.</w:t>
      </w:r>
      <w:r>
        <w:rPr>
          <w:rFonts w:ascii="Times New Roman" w:eastAsia="Times New Roman" w:hAnsi="Times New Roman" w:cs="Times New Roman"/>
          <w:sz w:val="24"/>
        </w:rPr>
        <w:tab/>
      </w:r>
    </w:p>
    <w:p w14:paraId="672248F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Transaction Management:</w:t>
      </w:r>
    </w:p>
    <w:p w14:paraId="295755C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Atomicity </w:t>
      </w:r>
      <w:r>
        <w:rPr>
          <w:rFonts w:ascii="Cambria Math" w:eastAsia="Cambria Math" w:hAnsi="Cambria Math" w:cs="Cambria Math"/>
          <w:sz w:val="24"/>
        </w:rPr>
        <w:t>−</w:t>
      </w:r>
      <w:r>
        <w:rPr>
          <w:rFonts w:ascii="Times New Roman" w:eastAsia="Times New Roman" w:hAnsi="Times New Roman" w:cs="Times New Roman"/>
          <w:sz w:val="24"/>
        </w:rPr>
        <w:t xml:space="preserve"> A transaction should be treated as a single unit of operation, which means either the entire sequence of operations is successful or unsuccessful.</w:t>
      </w:r>
    </w:p>
    <w:p w14:paraId="16825F6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Consistency </w:t>
      </w:r>
      <w:r>
        <w:rPr>
          <w:rFonts w:ascii="Cambria Math" w:eastAsia="Cambria Math" w:hAnsi="Cambria Math" w:cs="Cambria Math"/>
          <w:sz w:val="24"/>
        </w:rPr>
        <w:t>−</w:t>
      </w:r>
      <w:r>
        <w:rPr>
          <w:rFonts w:ascii="Times New Roman" w:eastAsia="Times New Roman" w:hAnsi="Times New Roman" w:cs="Times New Roman"/>
          <w:sz w:val="24"/>
        </w:rPr>
        <w:t xml:space="preserve"> This represents the consistency of the referential integrity of the database, unique primary keys in tables, etc.</w:t>
      </w:r>
    </w:p>
    <w:p w14:paraId="2293B1E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Isolation </w:t>
      </w:r>
      <w:r>
        <w:rPr>
          <w:rFonts w:ascii="Cambria Math" w:eastAsia="Cambria Math" w:hAnsi="Cambria Math" w:cs="Cambria Math"/>
          <w:sz w:val="24"/>
        </w:rPr>
        <w:t>−</w:t>
      </w:r>
      <w:r>
        <w:rPr>
          <w:rFonts w:ascii="Times New Roman" w:eastAsia="Times New Roman" w:hAnsi="Times New Roman" w:cs="Times New Roman"/>
          <w:sz w:val="24"/>
        </w:rPr>
        <w:t xml:space="preserve"> There may be many transaction processing with the same data set at the same time. Each transaction should be isolated from others to prevent data corruption.</w:t>
      </w:r>
    </w:p>
    <w:p w14:paraId="171D254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Durability </w:t>
      </w:r>
      <w:r>
        <w:rPr>
          <w:rFonts w:ascii="Cambria Math" w:eastAsia="Cambria Math" w:hAnsi="Cambria Math" w:cs="Cambria Math"/>
          <w:sz w:val="24"/>
        </w:rPr>
        <w:t>−</w:t>
      </w:r>
      <w:r>
        <w:rPr>
          <w:rFonts w:ascii="Times New Roman" w:eastAsia="Times New Roman" w:hAnsi="Times New Roman" w:cs="Times New Roman"/>
          <w:sz w:val="24"/>
        </w:rPr>
        <w:t xml:space="preserve"> Once a transaction has completed, the results of this transaction have to be made permanent and cannot be erased from the database due to system failure.</w:t>
      </w:r>
    </w:p>
    <w:p w14:paraId="542B719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possible values for isolation level </w:t>
      </w:r>
    </w:p>
    <w:p w14:paraId="21B1065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1.TransactionDefinition.ISOLATION_</w:t>
      </w:r>
      <w:proofErr w:type="gramStart"/>
      <w:r>
        <w:rPr>
          <w:rFonts w:ascii="Times New Roman" w:eastAsia="Times New Roman" w:hAnsi="Times New Roman" w:cs="Times New Roman"/>
          <w:sz w:val="24"/>
        </w:rPr>
        <w:t>DEFAULT :</w:t>
      </w:r>
      <w:proofErr w:type="gramEnd"/>
      <w:r>
        <w:rPr>
          <w:rFonts w:ascii="Times New Roman" w:eastAsia="Times New Roman" w:hAnsi="Times New Roman" w:cs="Times New Roman"/>
          <w:sz w:val="24"/>
        </w:rPr>
        <w:t xml:space="preserve"> This is the default isolation level.</w:t>
      </w:r>
    </w:p>
    <w:p w14:paraId="1F4E288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are prevented; non-repeatable reads and phantom reads can occur.</w:t>
      </w:r>
    </w:p>
    <w:p w14:paraId="1476925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UNCOMMITTED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can occur.</w:t>
      </w:r>
    </w:p>
    <w:p w14:paraId="23D9341B"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TransactionDefinition.ISOLATION_REPEATABLE_</w:t>
      </w:r>
      <w:proofErr w:type="gramStart"/>
      <w:r>
        <w:rPr>
          <w:rFonts w:ascii="Times New Roman" w:eastAsia="Times New Roman" w:hAnsi="Times New Roman" w:cs="Times New Roman"/>
          <w:sz w:val="24"/>
        </w:rPr>
        <w:t>READ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and non-repeatable reads are prevented; phantom reads can occur.</w:t>
      </w:r>
    </w:p>
    <w:p w14:paraId="5EB0A62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5. </w:t>
      </w:r>
      <w:proofErr w:type="spellStart"/>
      <w:r>
        <w:rPr>
          <w:rFonts w:ascii="Times New Roman" w:eastAsia="Times New Roman" w:hAnsi="Times New Roman" w:cs="Times New Roman"/>
          <w:sz w:val="24"/>
        </w:rPr>
        <w:t>TransactionDefinition.ISOLATION_</w:t>
      </w:r>
      <w:proofErr w:type="gramStart"/>
      <w:r>
        <w:rPr>
          <w:rFonts w:ascii="Times New Roman" w:eastAsia="Times New Roman" w:hAnsi="Times New Roman" w:cs="Times New Roman"/>
          <w:sz w:val="24"/>
        </w:rPr>
        <w:t>SERIALIZABLE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are prevented.</w:t>
      </w:r>
    </w:p>
    <w:p w14:paraId="39E23447"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Spring </w:t>
      </w:r>
      <w:proofErr w:type="spellStart"/>
      <w:r>
        <w:rPr>
          <w:rFonts w:ascii="Times New Roman" w:eastAsia="Times New Roman" w:hAnsi="Times New Roman" w:cs="Times New Roman"/>
          <w:sz w:val="24"/>
        </w:rPr>
        <w:t>mvc</w:t>
      </w:r>
      <w:proofErr w:type="spellEnd"/>
      <w:r>
        <w:rPr>
          <w:rFonts w:ascii="Times New Roman" w:eastAsia="Times New Roman" w:hAnsi="Times New Roman" w:cs="Times New Roman"/>
          <w:sz w:val="24"/>
        </w:rPr>
        <w:t>:</w:t>
      </w:r>
    </w:p>
    <w:p w14:paraId="35FC5E0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Model encapsulates the application data and in general they will consist of POJO.</w:t>
      </w:r>
    </w:p>
    <w:p w14:paraId="2DB05BBC"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View is responsible for rendering the model data and in general it generates HTML output that the client's browser can interpret.</w:t>
      </w:r>
    </w:p>
    <w:p w14:paraId="61BBF45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is responsible for processing user requests and building an appropriate model and passes it to the view for rendering.</w:t>
      </w:r>
    </w:p>
    <w:p w14:paraId="0298AA0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DispatcherServlet</w:t>
      </w:r>
      <w:proofErr w:type="spellEnd"/>
      <w:r>
        <w:rPr>
          <w:rFonts w:ascii="Times New Roman" w:eastAsia="Times New Roman" w:hAnsi="Times New Roman" w:cs="Times New Roman"/>
          <w:sz w:val="24"/>
        </w:rPr>
        <w:t xml:space="preserve"> delegates the request to the controllers to execute the functionality specific to it. </w:t>
      </w:r>
    </w:p>
    <w:p w14:paraId="35BFD03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annotation indicates that a particular class serves the role of a controller.</w:t>
      </w:r>
    </w:p>
    <w:p w14:paraId="1AA4C47A"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The @RequestMapping annotation is used to map a URL to either an entire class or a particular handler method.</w:t>
      </w:r>
    </w:p>
    <w:p w14:paraId="3E1240A8"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Annotation Based configuration:</w:t>
      </w:r>
    </w:p>
    <w:p w14:paraId="5D4739A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w:t>
      </w:r>
      <w:proofErr w:type="gramStart"/>
      <w:r>
        <w:rPr>
          <w:rFonts w:ascii="Times New Roman" w:eastAsia="Times New Roman" w:hAnsi="Times New Roman" w:cs="Times New Roman"/>
          <w:sz w:val="24"/>
        </w:rPr>
        <w:t>Required :</w:t>
      </w:r>
      <w:proofErr w:type="gramEnd"/>
      <w:r>
        <w:rPr>
          <w:rFonts w:ascii="Times New Roman" w:eastAsia="Times New Roman" w:hAnsi="Times New Roman" w:cs="Times New Roman"/>
          <w:sz w:val="24"/>
        </w:rPr>
        <w:t xml:space="preserve"> The @Required annotation applies to bean property setter methods.</w:t>
      </w:r>
    </w:p>
    <w:p w14:paraId="107CC17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2. @</w:t>
      </w:r>
      <w:proofErr w:type="gramStart"/>
      <w:r>
        <w:rPr>
          <w:rFonts w:ascii="Times New Roman" w:eastAsia="Times New Roman" w:hAnsi="Times New Roman" w:cs="Times New Roman"/>
          <w:sz w:val="24"/>
        </w:rPr>
        <w:t>Autowired :</w:t>
      </w:r>
      <w:proofErr w:type="gramEnd"/>
      <w:r>
        <w:rPr>
          <w:rFonts w:ascii="Times New Roman" w:eastAsia="Times New Roman" w:hAnsi="Times New Roman" w:cs="Times New Roman"/>
          <w:sz w:val="24"/>
        </w:rPr>
        <w:t xml:space="preserve"> The @Autowired annotation can apply to bean property setter methods, non-setter methods, constructor and properties.</w:t>
      </w:r>
    </w:p>
    <w:p w14:paraId="1D16083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 @</w:t>
      </w:r>
      <w:proofErr w:type="gramStart"/>
      <w:r>
        <w:rPr>
          <w:rFonts w:ascii="Times New Roman" w:eastAsia="Times New Roman" w:hAnsi="Times New Roman" w:cs="Times New Roman"/>
          <w:sz w:val="24"/>
        </w:rPr>
        <w:t>Qualifier :</w:t>
      </w:r>
      <w:proofErr w:type="gramEnd"/>
      <w:r>
        <w:rPr>
          <w:rFonts w:ascii="Times New Roman" w:eastAsia="Times New Roman" w:hAnsi="Times New Roman" w:cs="Times New Roman"/>
          <w:sz w:val="24"/>
        </w:rPr>
        <w:t xml:space="preserve"> The @Qualifier annotation along with @Autowired can be used to remove the confusion by </w:t>
      </w:r>
      <w:proofErr w:type="spellStart"/>
      <w:r>
        <w:rPr>
          <w:rFonts w:ascii="Times New Roman" w:eastAsia="Times New Roman" w:hAnsi="Times New Roman" w:cs="Times New Roman"/>
          <w:sz w:val="24"/>
        </w:rPr>
        <w:t>specifiying</w:t>
      </w:r>
      <w:proofErr w:type="spellEnd"/>
      <w:r>
        <w:rPr>
          <w:rFonts w:ascii="Times New Roman" w:eastAsia="Times New Roman" w:hAnsi="Times New Roman" w:cs="Times New Roman"/>
          <w:sz w:val="24"/>
        </w:rPr>
        <w:t xml:space="preserve"> which exact bean will be wired.</w:t>
      </w:r>
    </w:p>
    <w:p w14:paraId="7145B244"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Bean Scope:</w:t>
      </w:r>
    </w:p>
    <w:p w14:paraId="19D4D2D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singleton :</w:t>
      </w:r>
      <w:proofErr w:type="gramEnd"/>
      <w:r>
        <w:rPr>
          <w:rFonts w:ascii="Times New Roman" w:eastAsia="Times New Roman" w:hAnsi="Times New Roman" w:cs="Times New Roman"/>
          <w:sz w:val="24"/>
        </w:rPr>
        <w:t xml:space="preserve"> This scopes the bean definition to a single instance per Spring IoC container (default).</w:t>
      </w:r>
    </w:p>
    <w:p w14:paraId="14A85600"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prototype :</w:t>
      </w:r>
      <w:proofErr w:type="gramEnd"/>
      <w:r>
        <w:rPr>
          <w:rFonts w:ascii="Times New Roman" w:eastAsia="Times New Roman" w:hAnsi="Times New Roman" w:cs="Times New Roman"/>
          <w:sz w:val="24"/>
        </w:rPr>
        <w:t xml:space="preserve"> This scopes a single bean definition to have any number of object instances.</w:t>
      </w:r>
    </w:p>
    <w:p w14:paraId="18F7E8B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request :</w:t>
      </w:r>
      <w:proofErr w:type="gramEnd"/>
      <w:r>
        <w:rPr>
          <w:rFonts w:ascii="Times New Roman" w:eastAsia="Times New Roman" w:hAnsi="Times New Roman" w:cs="Times New Roman"/>
          <w:sz w:val="24"/>
        </w:rPr>
        <w:t xml:space="preserve"> This scopes a bean definition to an HTTP request. 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
    <w:p w14:paraId="79A7561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an HTTP session. 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
    <w:p w14:paraId="239FD275"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 global-</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 global HTTP session. 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
    <w:p w14:paraId="45599B42"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Bean Properties and Description:</w:t>
      </w:r>
    </w:p>
    <w:p w14:paraId="19A61B2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 class: This attribute is mandatory and specifies the bean class to be used to create the bean.</w:t>
      </w:r>
    </w:p>
    <w:p w14:paraId="146B86E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This attribute specifies the bean identifier uniquely. In </w:t>
      </w:r>
      <w:proofErr w:type="spellStart"/>
      <w:r>
        <w:rPr>
          <w:rFonts w:ascii="Times New Roman" w:eastAsia="Times New Roman" w:hAnsi="Times New Roman" w:cs="Times New Roman"/>
          <w:sz w:val="24"/>
        </w:rPr>
        <w:t>XMLbased</w:t>
      </w:r>
      <w:proofErr w:type="spellEnd"/>
      <w:r>
        <w:rPr>
          <w:rFonts w:ascii="Times New Roman" w:eastAsia="Times New Roman" w:hAnsi="Times New Roman" w:cs="Times New Roman"/>
          <w:sz w:val="24"/>
        </w:rPr>
        <w:t xml:space="preserve"> configuration metadata, you use the id and/or name attributes to specify the bean identifier(s).</w:t>
      </w:r>
    </w:p>
    <w:p w14:paraId="7C22EB1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scope :</w:t>
      </w:r>
      <w:proofErr w:type="gramEnd"/>
      <w:r>
        <w:rPr>
          <w:rFonts w:ascii="Times New Roman" w:eastAsia="Times New Roman" w:hAnsi="Times New Roman" w:cs="Times New Roman"/>
          <w:sz w:val="24"/>
        </w:rPr>
        <w:t xml:space="preserve"> This attribute specifies the scope of the objects created from a particular bean definition.</w:t>
      </w:r>
    </w:p>
    <w:p w14:paraId="62A19A69"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 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This is used to inject the dependencies.</w:t>
      </w:r>
    </w:p>
    <w:p w14:paraId="6CAD8BE1"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gramStart"/>
      <w:r>
        <w:rPr>
          <w:rFonts w:ascii="Times New Roman" w:eastAsia="Times New Roman" w:hAnsi="Times New Roman" w:cs="Times New Roman"/>
          <w:sz w:val="24"/>
        </w:rPr>
        <w:t>properties :</w:t>
      </w:r>
      <w:proofErr w:type="gramEnd"/>
      <w:r>
        <w:rPr>
          <w:rFonts w:ascii="Times New Roman" w:eastAsia="Times New Roman" w:hAnsi="Times New Roman" w:cs="Times New Roman"/>
          <w:sz w:val="24"/>
        </w:rPr>
        <w:t xml:space="preserve"> This is used to inject the dependencies.</w:t>
      </w:r>
    </w:p>
    <w:p w14:paraId="58DC197E"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mode :</w:t>
      </w:r>
      <w:proofErr w:type="gramEnd"/>
      <w:r>
        <w:rPr>
          <w:rFonts w:ascii="Times New Roman" w:eastAsia="Times New Roman" w:hAnsi="Times New Roman" w:cs="Times New Roman"/>
          <w:sz w:val="24"/>
        </w:rPr>
        <w:t xml:space="preserve"> This is used to inject the dependencies.</w:t>
      </w:r>
    </w:p>
    <w:p w14:paraId="0ECAE033"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7. lazy-initialization </w:t>
      </w:r>
      <w:proofErr w:type="gramStart"/>
      <w:r>
        <w:rPr>
          <w:rFonts w:ascii="Times New Roman" w:eastAsia="Times New Roman" w:hAnsi="Times New Roman" w:cs="Times New Roman"/>
          <w:sz w:val="24"/>
        </w:rPr>
        <w:t>mode :</w:t>
      </w:r>
      <w:proofErr w:type="gramEnd"/>
      <w:r>
        <w:rPr>
          <w:rFonts w:ascii="Times New Roman" w:eastAsia="Times New Roman" w:hAnsi="Times New Roman" w:cs="Times New Roman"/>
          <w:sz w:val="24"/>
        </w:rPr>
        <w:t xml:space="preserve"> A lazy-initialized bean tells the IoC container to create a bean instance when it is first requested, rather than at the startup.</w:t>
      </w:r>
    </w:p>
    <w:p w14:paraId="1807CDCF"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8. initialization </w:t>
      </w:r>
      <w:proofErr w:type="gramStart"/>
      <w:r>
        <w:rPr>
          <w:rFonts w:ascii="Times New Roman" w:eastAsia="Times New Roman" w:hAnsi="Times New Roman" w:cs="Times New Roman"/>
          <w:sz w:val="24"/>
        </w:rPr>
        <w:t>method :</w:t>
      </w:r>
      <w:proofErr w:type="gramEnd"/>
      <w:r>
        <w:rPr>
          <w:rFonts w:ascii="Times New Roman" w:eastAsia="Times New Roman" w:hAnsi="Times New Roman" w:cs="Times New Roman"/>
          <w:sz w:val="24"/>
        </w:rPr>
        <w:t xml:space="preserve"> A callback to be called just after all necessary properties on the bean have been set by the container.</w:t>
      </w:r>
    </w:p>
    <w:p w14:paraId="7E6F4A66" w14:textId="77777777"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9. destruction </w:t>
      </w:r>
      <w:proofErr w:type="gramStart"/>
      <w:r>
        <w:rPr>
          <w:rFonts w:ascii="Times New Roman" w:eastAsia="Times New Roman" w:hAnsi="Times New Roman" w:cs="Times New Roman"/>
          <w:sz w:val="24"/>
        </w:rPr>
        <w:t>method :</w:t>
      </w:r>
      <w:proofErr w:type="gramEnd"/>
      <w:r>
        <w:rPr>
          <w:rFonts w:ascii="Times New Roman" w:eastAsia="Times New Roman" w:hAnsi="Times New Roman" w:cs="Times New Roman"/>
          <w:sz w:val="24"/>
        </w:rPr>
        <w:t xml:space="preserve"> A callback to be used when the container containing the bean is destroyed. </w:t>
      </w:r>
    </w:p>
    <w:p w14:paraId="0E8620D8" w14:textId="77777777" w:rsidR="00163BBA" w:rsidRDefault="00163BBA">
      <w:pPr>
        <w:rPr>
          <w:rFonts w:ascii="Times New Roman" w:eastAsia="Times New Roman" w:hAnsi="Times New Roman" w:cs="Times New Roman"/>
          <w:sz w:val="24"/>
        </w:rPr>
      </w:pPr>
    </w:p>
    <w:p w14:paraId="4AA6C6A0" w14:textId="77777777" w:rsidR="00163BBA" w:rsidRDefault="00163BBA">
      <w:pPr>
        <w:rPr>
          <w:rFonts w:ascii="Times New Roman" w:eastAsia="Times New Roman" w:hAnsi="Times New Roman" w:cs="Times New Roman"/>
          <w:sz w:val="24"/>
        </w:rPr>
      </w:pPr>
    </w:p>
    <w:sectPr w:rsidR="0016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3BBA"/>
    <w:rsid w:val="00163BBA"/>
    <w:rsid w:val="005403B7"/>
    <w:rsid w:val="006C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17B4"/>
  <w15:docId w15:val="{E99BD3A8-A708-4B37-9206-5B932F5E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Sadab</dc:creator>
  <cp:lastModifiedBy>Sadab</cp:lastModifiedBy>
  <cp:revision>4</cp:revision>
  <dcterms:created xsi:type="dcterms:W3CDTF">2022-03-11T16:39:00Z</dcterms:created>
  <dcterms:modified xsi:type="dcterms:W3CDTF">2022-03-14T03:07:00Z</dcterms:modified>
</cp:coreProperties>
</file>