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477" w:rsidRDefault="00CF223B">
      <w:r w:rsidRPr="00CF223B">
        <w:t>https://habr.com/ru/companies/ruvds/articles/488342/</w:t>
      </w:r>
      <w:bookmarkStart w:id="0" w:name="_GoBack"/>
      <w:bookmarkEnd w:id="0"/>
    </w:p>
    <w:sectPr w:rsidR="00155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23B"/>
    <w:rsid w:val="00155477"/>
    <w:rsid w:val="00CF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CAEA5-6F76-4698-AD30-F755835A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2024-09-11T16:50:00Z</dcterms:created>
  <dcterms:modified xsi:type="dcterms:W3CDTF">2024-09-11T16:50:00Z</dcterms:modified>
</cp:coreProperties>
</file>