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AutoFill example Basic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AutoFill gives an Excel like option to a DataTable to click and drag over multiple cells, filling in information over the selected cells and incrementing numbers as needed.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AutoFill is initialised 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autoFill</w:t>
        </w:r>
      </w:hyperlink>
      <w:r w:rsidDel="00000000" w:rsidR="00000000" w:rsidRPr="00000000">
        <w:rPr>
          <w:rtl w:val="0"/>
        </w:rPr>
        <w:t xml:space="preserve"> option as shown in the example below. This can be set to be true to use the AutoFill configuration defaults, or used as an object to specify options.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autoFill: true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../../js/dataTables.autoFill.js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../../css/autoFill.dataTables.css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Fill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KeyTable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Always confirm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Click focus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Scrolling DataTable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Fill 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ocus.html" TargetMode="External"/><Relationship Id="rId22" Type="http://schemas.openxmlformats.org/officeDocument/2006/relationships/hyperlink" Target="http://docs.google.com/plugins.html" TargetMode="External"/><Relationship Id="rId21" Type="http://schemas.openxmlformats.org/officeDocument/2006/relationships/hyperlink" Target="http://docs.google.com/scrolling.html" TargetMode="External"/><Relationship Id="rId24" Type="http://schemas.openxmlformats.org/officeDocument/2006/relationships/hyperlink" Target="http://docs.google.com/styling/bootstrap.html" TargetMode="External"/><Relationship Id="rId23" Type="http://schemas.openxmlformats.org/officeDocument/2006/relationships/hyperlink" Target="http://docs.google.com/styling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autoFill.js" TargetMode="External"/><Relationship Id="rId26" Type="http://schemas.openxmlformats.org/officeDocument/2006/relationships/hyperlink" Target="http://docs.google.com/styling/foundation.html" TargetMode="External"/><Relationship Id="rId25" Type="http://schemas.openxmlformats.org/officeDocument/2006/relationships/hyperlink" Target="http://docs.google.com/styling/bootstrap4.html" TargetMode="External"/><Relationship Id="rId28" Type="http://schemas.openxmlformats.org/officeDocument/2006/relationships/hyperlink" Target="http://docs.google.com/styling/jqueryui.html" TargetMode="External"/><Relationship Id="rId27" Type="http://schemas.openxmlformats.org/officeDocument/2006/relationships/hyperlink" Target="http://docs.google.com/styling/semantic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autoFill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ensions" TargetMode="External"/><Relationship Id="rId11" Type="http://schemas.openxmlformats.org/officeDocument/2006/relationships/hyperlink" Target="http://docs.google.com/css/autoFill.dataTables.css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fills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events.html" TargetMode="External"/><Relationship Id="rId16" Type="http://schemas.openxmlformats.org/officeDocument/2006/relationships/hyperlink" Target="http://docs.google.com/keyTable.html" TargetMode="External"/><Relationship Id="rId19" Type="http://schemas.openxmlformats.org/officeDocument/2006/relationships/hyperlink" Target="http://docs.google.com/columns.html" TargetMode="External"/><Relationship Id="rId18" Type="http://schemas.openxmlformats.org/officeDocument/2006/relationships/hyperlink" Target="http://docs.google.com/alwaysAs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