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2009-2015 SpryMedia Limited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http://datatables.net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