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Show / hide FixedHeader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FixedHeader can be enabled and disabled using the </w:t>
      </w:r>
      <w:hyperlink r:id="rId6">
        <w:r w:rsidDel="00000000" w:rsidR="00000000" w:rsidRPr="00000000">
          <w:rPr>
            <w:color w:val="0000ee"/>
            <w:u w:val="single"/>
            <w:rtl w:val="0"/>
          </w:rPr>
          <w:t xml:space="preserve">fixedHeader.adjust()</w:t>
        </w:r>
      </w:hyperlink>
      <w:r w:rsidDel="00000000" w:rsidR="00000000" w:rsidRPr="00000000">
        <w:rPr>
          <w:rtl w:val="0"/>
        </w:rPr>
        <w:t xml:space="preserve"> API method. This is can be particularly useful if FixedHeader is used for DataTables that are enclosed in tabs, so the header is disabled when the tab containing it is not visible, and also to then realign the FixedHeader when the table is then made visible again.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simple toggle button that will change the visibility of the DataTable. The </w:t>
      </w:r>
      <w:hyperlink r:id="rId7">
        <w:r w:rsidDel="00000000" w:rsidR="00000000" w:rsidRPr="00000000">
          <w:rPr>
            <w:color w:val="0000ee"/>
            <w:u w:val="single"/>
            <w:rtl w:val="0"/>
          </w:rPr>
          <w:t xml:space="preserve">fixedHeader.adjust()</w:t>
        </w:r>
      </w:hyperlink>
      <w:r w:rsidDel="00000000" w:rsidR="00000000" w:rsidRPr="00000000">
        <w:rPr>
          <w:rtl w:val="0"/>
        </w:rPr>
        <w:t xml:space="preserve"> method is called whenever the table's visibility is changed, as it would be in a tab show event handler.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table visibility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fixedHeader: true } ); var visible = true; var tableContainer = $(table.table().container()); $('#toggle').on( 'click', function () { tableContainer.css( 'display', visible ? 'none' : 'block' ); table.fixedHeader.adjust(); visible = ! visible;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../../css/fixedHeader.dataTables.css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Offset - automatic</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Offset - manual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Horizontal page scrolling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Enable / disable FixedHeader</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Show / hide FixedHeader</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initialisation</w:t>
        </w:r>
      </w:hyperlink>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Responsive integration</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Responsive integration (Bootstrap)</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ColReorder integration</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Buttons columns visibility integration</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extensions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horizontal-scroll.html" TargetMode="External"/><Relationship Id="rId22" Type="http://schemas.openxmlformats.org/officeDocument/2006/relationships/hyperlink" Target="http://docs.google.com/show-hide.html" TargetMode="External"/><Relationship Id="rId21" Type="http://schemas.openxmlformats.org/officeDocument/2006/relationships/hyperlink" Target="http://docs.google.com/enable-disable.html" TargetMode="External"/><Relationship Id="rId24" Type="http://schemas.openxmlformats.org/officeDocument/2006/relationships/hyperlink" Target="http://docs.google.com/styling/index.html" TargetMode="External"/><Relationship Id="rId23" Type="http://schemas.openxmlformats.org/officeDocument/2006/relationships/hyperlink" Target="http://docs.google.com/n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styling/bootstrap4.html" TargetMode="External"/><Relationship Id="rId25" Type="http://schemas.openxmlformats.org/officeDocument/2006/relationships/hyperlink" Target="http://docs.google.com/styling/bootstrap.html" TargetMode="External"/><Relationship Id="rId28" Type="http://schemas.openxmlformats.org/officeDocument/2006/relationships/hyperlink" Target="http://docs.google.com/styling/semanticui.html" TargetMode="External"/><Relationship Id="rId27" Type="http://schemas.openxmlformats.org/officeDocument/2006/relationships/hyperlink" Target="http://docs.google.com/styling/foundation.html" TargetMode="External"/><Relationship Id="rId5" Type="http://schemas.openxmlformats.org/officeDocument/2006/relationships/styles" Target="styles.xml"/><Relationship Id="rId6" Type="http://schemas.openxmlformats.org/officeDocument/2006/relationships/hyperlink" Target="http://datatables.net/reference/api/fixedHeader.adjust()" TargetMode="External"/><Relationship Id="rId29" Type="http://schemas.openxmlformats.org/officeDocument/2006/relationships/hyperlink" Target="http://docs.google.com/styling/jqueryui.html" TargetMode="External"/><Relationship Id="rId7" Type="http://schemas.openxmlformats.org/officeDocument/2006/relationships/hyperlink" Target="http://datatables.net/reference/api/fixedHeader.adjust()" TargetMode="External"/><Relationship Id="rId8" Type="http://schemas.openxmlformats.org/officeDocument/2006/relationships/hyperlink" Target="http://code.jquery.com/jquery-1.12.3.min.js" TargetMode="External"/><Relationship Id="rId31" Type="http://schemas.openxmlformats.org/officeDocument/2006/relationships/hyperlink" Target="http://docs.google.com/integration/responsive.html" TargetMode="External"/><Relationship Id="rId30" Type="http://schemas.openxmlformats.org/officeDocument/2006/relationships/hyperlink" Target="http://docs.google.com/integration/index.html" TargetMode="External"/><Relationship Id="rId11" Type="http://schemas.openxmlformats.org/officeDocument/2006/relationships/hyperlink" Target="http://docs.google.com/media/css/jquery.dataTables.css" TargetMode="External"/><Relationship Id="rId33" Type="http://schemas.openxmlformats.org/officeDocument/2006/relationships/hyperlink" Target="http://docs.google.com/integration/colreorder.html" TargetMode="External"/><Relationship Id="rId10" Type="http://schemas.openxmlformats.org/officeDocument/2006/relationships/hyperlink" Target="http://docs.google.com/js/dataTables.fixedHeader.js" TargetMode="External"/><Relationship Id="rId32" Type="http://schemas.openxmlformats.org/officeDocument/2006/relationships/hyperlink" Target="http://docs.google.com/integration/responsive-bootstrap.html" TargetMode="External"/><Relationship Id="rId13" Type="http://schemas.openxmlformats.org/officeDocument/2006/relationships/hyperlink" Target="http://datatables.net/manual/server-side" TargetMode="External"/><Relationship Id="rId35" Type="http://schemas.openxmlformats.org/officeDocument/2006/relationships/hyperlink" Target="http://www.datatables.net" TargetMode="External"/><Relationship Id="rId12" Type="http://schemas.openxmlformats.org/officeDocument/2006/relationships/hyperlink" Target="http://docs.google.com/css/fixedHeader.dataTables.css" TargetMode="External"/><Relationship Id="rId34" Type="http://schemas.openxmlformats.org/officeDocument/2006/relationships/hyperlink" Target="http://docs.google.com/integration/buttons.html" TargetMode="External"/><Relationship Id="rId15" Type="http://schemas.openxmlformats.org/officeDocument/2006/relationships/hyperlink" Target="http://docs.google.com/simple.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index.html" TargetMode="External"/><Relationship Id="rId36" Type="http://schemas.openxmlformats.org/officeDocument/2006/relationships/hyperlink" Target="http://www.datatables.net/extensions" TargetMode="External"/><Relationship Id="rId17" Type="http://schemas.openxmlformats.org/officeDocument/2006/relationships/hyperlink" Target="http://docs.google.com/two_tables.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header_footer.html" TargetMode="External"/><Relationship Id="rId38" Type="http://schemas.openxmlformats.org/officeDocument/2006/relationships/hyperlink" Target="http://www.sprymedia.co.uk" TargetMode="External"/><Relationship Id="rId19" Type="http://schemas.openxmlformats.org/officeDocument/2006/relationships/hyperlink" Target="http://docs.google.com/offset.html" TargetMode="External"/><Relationship Id="rId18" Type="http://schemas.openxmlformats.org/officeDocument/2006/relationships/hyperlink" Target="http://docs.google.com/offset-automa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