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example Cell selection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has the ability to select rows, columns and / or cells in a table. Row selection is the default behaviour as it is the most commonly used selection item type, but the items to be selected can be easily changed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select.items</w:t>
        </w:r>
      </w:hyperlink>
      <w:r w:rsidDel="00000000" w:rsidR="00000000" w:rsidRPr="00000000">
        <w:rPr>
          <w:rtl w:val="0"/>
        </w:rPr>
        <w:t xml:space="preserve"> initialisation option, or after initialisation using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select.items()</w:t>
        </w:r>
      </w:hyperlink>
      <w:r w:rsidDel="00000000" w:rsidR="00000000" w:rsidRPr="00000000">
        <w:rPr>
          <w:rtl w:val="0"/>
        </w:rPr>
        <w:t xml:space="preserve"> API method.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cell selection using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select.items</w:t>
        </w:r>
      </w:hyperlink>
      <w:r w:rsidDel="00000000" w:rsidR="00000000" w:rsidRPr="00000000">
        <w:rPr>
          <w:rtl w:val="0"/>
        </w:rPr>
        <w:t xml:space="preserve"> option. Note that the os selection style to select multiple items will work equally well with cell selection as it does with row selection. Use shift click to select a range of cells and ctrl/cmd click to toggle the selection of individual cells.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select: { style: 'os', items: 'cell'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../../css/select.dataTables.css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checkbo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blurable.html" TargetMode="External"/><Relationship Id="rId21" Type="http://schemas.openxmlformats.org/officeDocument/2006/relationships/hyperlink" Target="http://docs.google.com/i18n.html" TargetMode="External"/><Relationship Id="rId24" Type="http://schemas.openxmlformats.org/officeDocument/2006/relationships/hyperlink" Target="http://docs.google.com/buttons.html" TargetMode="External"/><Relationship Id="rId23" Type="http://schemas.openxmlformats.org/officeDocument/2006/relationships/hyperlink" Target="http://docs.google.com/deferRen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26" Type="http://schemas.openxmlformats.org/officeDocument/2006/relationships/hyperlink" Target="http://docs.google.com/styling/index.html" TargetMode="External"/><Relationship Id="rId25" Type="http://schemas.openxmlformats.org/officeDocument/2006/relationships/hyperlink" Target="http://docs.google.com/reload.html" TargetMode="External"/><Relationship Id="rId28" Type="http://schemas.openxmlformats.org/officeDocument/2006/relationships/hyperlink" Target="http://docs.google.com/styling/bootstrap4.html" TargetMode="External"/><Relationship Id="rId27" Type="http://schemas.openxmlformats.org/officeDocument/2006/relationships/hyperlink" Target="http://docs.google.com/styling/bootstr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elect.items" TargetMode="External"/><Relationship Id="rId29" Type="http://schemas.openxmlformats.org/officeDocument/2006/relationships/hyperlink" Target="http://docs.google.com/styling/foundation.html" TargetMode="External"/><Relationship Id="rId7" Type="http://schemas.openxmlformats.org/officeDocument/2006/relationships/hyperlink" Target="http://datatables.net/reference/api/select.items()" TargetMode="External"/><Relationship Id="rId8" Type="http://schemas.openxmlformats.org/officeDocument/2006/relationships/hyperlink" Target="http://datatables.net/reference/option/select.items" TargetMode="External"/><Relationship Id="rId31" Type="http://schemas.openxmlformats.org/officeDocument/2006/relationships/hyperlink" Target="http://docs.google.com/styling/jqueryui.html" TargetMode="External"/><Relationship Id="rId30" Type="http://schemas.openxmlformats.org/officeDocument/2006/relationships/hyperlink" Target="http://docs.google.com/styling/semanticui.html" TargetMode="External"/><Relationship Id="rId11" Type="http://schemas.openxmlformats.org/officeDocument/2006/relationships/hyperlink" Target="http://docs.google.com/js/dataTables.select.js" TargetMode="External"/><Relationship Id="rId33" Type="http://schemas.openxmlformats.org/officeDocument/2006/relationships/hyperlink" Target="http://docs.google.com/api/get.html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docs.google.com/api/index.html" TargetMode="External"/><Relationship Id="rId13" Type="http://schemas.openxmlformats.org/officeDocument/2006/relationships/hyperlink" Target="http://docs.google.com/css/select.dataTables.css" TargetMode="External"/><Relationship Id="rId35" Type="http://schemas.openxmlformats.org/officeDocument/2006/relationships/hyperlink" Target="http://docs.google.com/api/events.html" TargetMode="External"/><Relationship Id="rId12" Type="http://schemas.openxmlformats.org/officeDocument/2006/relationships/hyperlink" Target="http://docs.google.com/media/css/jquery.dataTables.css" TargetMode="External"/><Relationship Id="rId34" Type="http://schemas.openxmlformats.org/officeDocument/2006/relationships/hyperlink" Target="http://docs.google.com/api/select.html" TargetMode="External"/><Relationship Id="rId15" Type="http://schemas.openxmlformats.org/officeDocument/2006/relationships/hyperlink" Target="http://docs.google.com/index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api/cancellableEvents.html" TargetMode="External"/><Relationship Id="rId17" Type="http://schemas.openxmlformats.org/officeDocument/2006/relationships/hyperlink" Target="http://docs.google.com/single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simple.html" TargetMode="External"/><Relationship Id="rId38" Type="http://schemas.openxmlformats.org/officeDocument/2006/relationships/hyperlink" Target="http://www.datatables.net/extensions" TargetMode="External"/><Relationship Id="rId19" Type="http://schemas.openxmlformats.org/officeDocument/2006/relationships/hyperlink" Target="http://docs.google.com/cells.html" TargetMode="External"/><Relationship Id="rId18" Type="http://schemas.openxmlformats.org/officeDocument/2006/relationships/hyperlink" Target="http://docs.google.com/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