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Using API in callbacks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times when you may wish to call API functions inside the DataTables callback functions (for example </w:t>
      </w:r>
      <w:hyperlink r:id="rId6">
        <w:r w:rsidDel="00000000" w:rsidR="00000000" w:rsidRPr="00000000">
          <w:rPr>
            <w:color w:val="0000ee"/>
            <w:u w:val="single"/>
            <w:rtl w:val="0"/>
          </w:rPr>
          <w:t xml:space="preserve">initComplete</w:t>
        </w:r>
      </w:hyperlink>
      <w:r w:rsidDel="00000000" w:rsidR="00000000" w:rsidRPr="00000000">
        <w:rPr>
          <w:rtl w:val="0"/>
        </w:rPr>
        <w:t xml:space="preserve">, </w:t>
      </w:r>
      <w:hyperlink r:id="rId7">
        <w:r w:rsidDel="00000000" w:rsidR="00000000" w:rsidRPr="00000000">
          <w:rPr>
            <w:color w:val="0000ee"/>
            <w:u w:val="single"/>
            <w:rtl w:val="0"/>
          </w:rPr>
          <w:t xml:space="preserve">rowCallback</w:t>
        </w:r>
      </w:hyperlink>
      <w:r w:rsidDel="00000000" w:rsidR="00000000" w:rsidRPr="00000000">
        <w:rPr>
          <w:rtl w:val="0"/>
        </w:rPr>
        <w:t xml:space="preserve"> etc). The complicating issue with this is that the object hasn't fully initialised, so you can't assign the result to a variable and then use that variable in the callback. However, all of DataTables' callback functions are executed in the scope of the DataTable instance, so you can use the Javascript special variable this to access the API (this.api() will give an API instance) as this is the table node.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you will be able to see that the </w:t>
      </w:r>
      <w:hyperlink r:id="rId8">
        <w:r w:rsidDel="00000000" w:rsidR="00000000" w:rsidRPr="00000000">
          <w:rPr>
            <w:color w:val="0000ee"/>
            <w:u w:val="single"/>
            <w:rtl w:val="0"/>
          </w:rPr>
          <w:t xml:space="preserve">$()</w:t>
        </w:r>
      </w:hyperlink>
      <w:r w:rsidDel="00000000" w:rsidR="00000000" w:rsidRPr="00000000">
        <w:rPr>
          <w:rtl w:val="0"/>
        </w:rPr>
        <w:t xml:space="preserve"> method is used to get all cell nodes in the table's body and then act on them (in this case adding a click event). The action here is to apply a filter to the table with the value of what is in each cell.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worth noting that this same effect could be achieved by attaching a delegated click event after the table has been initialised - but the example shows the use of the API inside the callbacks!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"initComplete": function () { var api = this.api(); api.$('td').click( function () { api.search( this.innerHTML ).draw();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basic_init/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basic_init/complex_header.html" TargetMode="External"/><Relationship Id="rId22" Type="http://schemas.openxmlformats.org/officeDocument/2006/relationships/hyperlink" Target="http://docs.google.com/basic_init/flexible_width.html" TargetMode="External"/><Relationship Id="rId21" Type="http://schemas.openxmlformats.org/officeDocument/2006/relationships/hyperlink" Target="http://docs.google.com/basic_init/dom.html" TargetMode="External"/><Relationship Id="rId24" Type="http://schemas.openxmlformats.org/officeDocument/2006/relationships/hyperlink" Target="http://docs.google.com/basic_init/alt_pagination.html" TargetMode="External"/><Relationship Id="rId23" Type="http://schemas.openxmlformats.org/officeDocument/2006/relationships/hyperlink" Target="http://docs.google.com/basic_init/state_save.html" TargetMode="External"/><Relationship Id="rId26" Type="http://schemas.openxmlformats.org/officeDocument/2006/relationships/hyperlink" Target="http://docs.google.com/basic_init/scroll_y_dynamic.html" TargetMode="External"/><Relationship Id="rId25" Type="http://schemas.openxmlformats.org/officeDocument/2006/relationships/hyperlink" Target="http://docs.google.com/basic_init/scroll_y.html" TargetMode="External"/><Relationship Id="rId28" Type="http://schemas.openxmlformats.org/officeDocument/2006/relationships/hyperlink" Target="http://docs.google.com/basic_init/scroll_xy.html" TargetMode="External"/><Relationship Id="rId27" Type="http://schemas.openxmlformats.org/officeDocument/2006/relationships/hyperlink" Target="http://docs.google.com/basic_init/scroll_x.html" TargetMode="External"/><Relationship Id="rId29" Type="http://schemas.openxmlformats.org/officeDocument/2006/relationships/hyperlink" Target="http://docs.google.com/basic_init/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basic_init/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basic_init/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basic_init/zero_configuration.html" TargetMode="External"/><Relationship Id="rId17" Type="http://schemas.openxmlformats.org/officeDocument/2006/relationships/hyperlink" Target="http://docs.google.com/basic_init/multi_col_sort.html" TargetMode="External"/><Relationship Id="rId16" Type="http://schemas.openxmlformats.org/officeDocument/2006/relationships/hyperlink" Target="http://docs.google.com/basic_init/table_sorting.html" TargetMode="External"/><Relationship Id="rId19" Type="http://schemas.openxmlformats.org/officeDocument/2006/relationships/hyperlink" Target="http://docs.google.com/basic_init/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basic_init/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_in_init.html" TargetMode="External"/><Relationship Id="rId82" Type="http://schemas.openxmlformats.org/officeDocument/2006/relationships/hyperlink" Target="http://docs.google.com/regex.html" TargetMode="External"/><Relationship Id="rId81" Type="http://schemas.openxmlformats.org/officeDocument/2006/relationships/hyperlink" Target="http://docs.google.com/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option/initComplete" TargetMode="External"/><Relationship Id="rId7" Type="http://schemas.openxmlformats.org/officeDocument/2006/relationships/hyperlink" Target="http://datatables.net/reference/option/rowCallback" TargetMode="External"/><Relationship Id="rId8" Type="http://schemas.openxmlformats.org/officeDocument/2006/relationships/hyperlink" Target="http://datatables.net/reference/api/%24()" TargetMode="External"/><Relationship Id="rId73" Type="http://schemas.openxmlformats.org/officeDocument/2006/relationships/hyperlink" Target="http://docs.google.com/highlight.html" TargetMode="External"/><Relationship Id="rId72" Type="http://schemas.openxmlformats.org/officeDocument/2006/relationships/hyperlink" Target="http://docs.google.com/multi_filter_select.html" TargetMode="External"/><Relationship Id="rId75" Type="http://schemas.openxmlformats.org/officeDocument/2006/relationships/hyperlink" Target="http://docs.google.com/select_row.html" TargetMode="External"/><Relationship Id="rId74" Type="http://schemas.openxmlformats.org/officeDocument/2006/relationships/hyperlink" Target="http://docs.google.com/row_details.html" TargetMode="External"/><Relationship Id="rId77" Type="http://schemas.openxmlformats.org/officeDocument/2006/relationships/hyperlink" Target="http://docs.google.com/form.html" TargetMode="External"/><Relationship Id="rId76" Type="http://schemas.openxmlformats.org/officeDocument/2006/relationships/hyperlink" Target="http://docs.google.com/select_single_row.html" TargetMode="External"/><Relationship Id="rId79" Type="http://schemas.openxmlformats.org/officeDocument/2006/relationships/hyperlink" Target="http://docs.google.com/show_hide.html" TargetMode="External"/><Relationship Id="rId78" Type="http://schemas.openxmlformats.org/officeDocument/2006/relationships/hyperlink" Target="http://docs.google.com/counter_columns.html" TargetMode="External"/><Relationship Id="rId71" Type="http://schemas.openxmlformats.org/officeDocument/2006/relationships/hyperlink" Target="http://docs.google.com/multi_filter.html" TargetMode="External"/><Relationship Id="rId70" Type="http://schemas.openxmlformats.org/officeDocument/2006/relationships/hyperlink" Target="http://docs.google.com/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