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Button's column visibility module works seamlessly with DataTables' state saving option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</w:t>
        </w:r>
      </w:hyperlink>
      <w:r w:rsidDel="00000000" w:rsidR="00000000" w:rsidRPr="00000000">
        <w:rPr>
          <w:rtl w:val="0"/>
        </w:rPr>
        <w:t xml:space="preserve">). All you need to do is enable both the column visibility buttons and state saving, as shown in this example.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demonstrate this ability, simple hide a few columns and then refresh the table. The columns you selected to be hidden will remain hidden and the button states will reflect this.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stateSave: true, buttons: [ 'colvis'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initialisation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initialisation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initialisation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initialisation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initialisation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stateSave.html" TargetMode="External"/><Relationship Id="rId26" Type="http://schemas.openxmlformats.org/officeDocument/2006/relationships/hyperlink" Target="http://docs.google.com/initialisation/pageLength.html" TargetMode="External"/><Relationship Id="rId25" Type="http://schemas.openxmlformats.org/officeDocument/2006/relationships/hyperlink" Target="http://docs.google.com/initialisation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simple.html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text.html" TargetMode="External"/><Relationship Id="rId10" Type="http://schemas.openxmlformats.org/officeDocument/2006/relationships/hyperlink" Target="http://docs.google.com/js/buttons.colVis.js" TargetMode="External"/><Relationship Id="rId54" Type="http://schemas.openxmlformats.org/officeDocument/2006/relationships/hyperlink" Target="http://docs.google.com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restore.html" TargetMode="External"/><Relationship Id="rId15" Type="http://schemas.openxmlformats.org/officeDocument/2006/relationships/hyperlink" Target="http://docs.google.com/initialisation/simple.html" TargetMode="External"/><Relationship Id="rId59" Type="http://schemas.openxmlformats.org/officeDocument/2006/relationships/hyperlink" Target="http://docs.google.com/columnGroups.html" TargetMode="External"/><Relationship Id="rId14" Type="http://schemas.openxmlformats.org/officeDocument/2006/relationships/hyperlink" Target="http://docs.google.com/initialisation/index.html" TargetMode="External"/><Relationship Id="rId58" Type="http://schemas.openxmlformats.org/officeDocument/2006/relationships/hyperlink" Target="http://docs.google.com/columnsToggle.html" TargetMode="External"/><Relationship Id="rId17" Type="http://schemas.openxmlformats.org/officeDocument/2006/relationships/hyperlink" Target="http://docs.google.com/initialisation/custom.html" TargetMode="External"/><Relationship Id="rId16" Type="http://schemas.openxmlformats.org/officeDocument/2006/relationships/hyperlink" Target="http://docs.google.com/initialisation/export.html" TargetMode="External"/><Relationship Id="rId19" Type="http://schemas.openxmlformats.org/officeDocument/2006/relationships/hyperlink" Target="http://docs.google.com/initialisation/keys.html" TargetMode="External"/><Relationship Id="rId18" Type="http://schemas.openxmlformats.org/officeDocument/2006/relationships/hyperlink" Target="http://docs.google.com/initialisation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