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RowReorder example Full row selection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
        <w:r w:rsidDel="00000000" w:rsidR="00000000" w:rsidRPr="00000000">
          <w:rPr>
            <w:color w:val="0000ee"/>
            <w:u w:val="single"/>
            <w:rtl w:val="0"/>
          </w:rPr>
          <w:t xml:space="preserve">rowReorder.selector</w:t>
        </w:r>
      </w:hyperlink>
      <w:r w:rsidDel="00000000" w:rsidR="00000000" w:rsidRPr="00000000">
        <w:rPr>
          <w:rtl w:val="0"/>
        </w:rPr>
        <w:t xml:space="preserve"> option provides the ability to define which element in a table row will provide the row reordering handle to the end user. This could be a button in an </w:t>
      </w:r>
      <w:r w:rsidDel="00000000" w:rsidR="00000000" w:rsidRPr="00000000">
        <w:rPr>
          <w:i w:val="1"/>
          <w:rtl w:val="0"/>
        </w:rPr>
        <w:t xml:space="preserve">Actions</w:t>
      </w:r>
      <w:r w:rsidDel="00000000" w:rsidR="00000000" w:rsidRPr="00000000">
        <w:rPr>
          <w:rtl w:val="0"/>
        </w:rPr>
        <w:t xml:space="preserve"> column (which might also provide options for editing and deleting a row), or any other element.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only the first cell in the row will trigger the reordering action. This example shows the entire row being able to start the reorder. Simply click and drag anywhere on the row. Additionally, the column that defines the row order is hidden by default, making the table a simple orderable list.</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Seq.</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Seq.</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rowReorder: { selector: 'tr' }, columnDefs: [ { targets: 0, visible: false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../../js/dataTables.rowReorder.js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../../css/rowReorder.dataTables.css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Restricted column ordering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Mobile support (Responsive integration)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Full row selection</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Reorder event</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DataTables Scrolling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Defaults</w:t>
        </w:r>
      </w:hyperlink>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1">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Selector cell styling</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Horizontal snap</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0">
        <w:r w:rsidDel="00000000" w:rsidR="00000000" w:rsidRPr="00000000">
          <w:rPr>
            <w:color w:val="0000ee"/>
            <w:u w:val="single"/>
            <w:rtl w:val="0"/>
          </w:rPr>
          <w:t xml:space="preserve">extensions</w:t>
        </w:r>
      </w:hyperlink>
      <w:r w:rsidDel="00000000" w:rsidR="00000000" w:rsidRPr="00000000">
        <w:rPr>
          <w:rtl w:val="0"/>
        </w:rPr>
        <w:t xml:space="preserve"> and </w:t>
      </w:r>
      <w:hyperlink r:id="rId3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defaults.html" TargetMode="External"/><Relationship Id="rId22" Type="http://schemas.openxmlformats.org/officeDocument/2006/relationships/hyperlink" Target="http://docs.google.com/styling/reorderClass.html" TargetMode="External"/><Relationship Id="rId21" Type="http://schemas.openxmlformats.org/officeDocument/2006/relationships/hyperlink" Target="http://docs.google.com/styling/index.html" TargetMode="External"/><Relationship Id="rId24" Type="http://schemas.openxmlformats.org/officeDocument/2006/relationships/hyperlink" Target="http://docs.google.com/styling/bootstrap.html" TargetMode="External"/><Relationship Id="rId23" Type="http://schemas.openxmlformats.org/officeDocument/2006/relationships/hyperlink" Target="http://docs.google.com/styling/snap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rowReorder.js" TargetMode="External"/><Relationship Id="rId26" Type="http://schemas.openxmlformats.org/officeDocument/2006/relationships/hyperlink" Target="http://docs.google.com/styling/semanticui.html" TargetMode="External"/><Relationship Id="rId25" Type="http://schemas.openxmlformats.org/officeDocument/2006/relationships/hyperlink" Target="http://docs.google.com/styling/bootstrap4.html" TargetMode="External"/><Relationship Id="rId28" Type="http://schemas.openxmlformats.org/officeDocument/2006/relationships/hyperlink" Target="http://docs.google.com/styling/jqueryui.html" TargetMode="External"/><Relationship Id="rId27" Type="http://schemas.openxmlformats.org/officeDocument/2006/relationships/hyperlink" Target="http://docs.google.com/styling/foundation.html" TargetMode="External"/><Relationship Id="rId5" Type="http://schemas.openxmlformats.org/officeDocument/2006/relationships/styles" Target="styles.xml"/><Relationship Id="rId6" Type="http://schemas.openxmlformats.org/officeDocument/2006/relationships/hyperlink" Target="http://datatables.net/reference/option/rowReorder.selector" TargetMode="External"/><Relationship Id="rId29" Type="http://schemas.openxmlformats.org/officeDocument/2006/relationships/hyperlink" Target="http://www.datatables.net"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datatables.net/plug-ins" TargetMode="External"/><Relationship Id="rId30" Type="http://schemas.openxmlformats.org/officeDocument/2006/relationships/hyperlink" Target="http://www.datatables.net/extensions" TargetMode="External"/><Relationship Id="rId11" Type="http://schemas.openxmlformats.org/officeDocument/2006/relationships/hyperlink" Target="http://docs.google.com/css/rowReorder.dataTables.css" TargetMode="External"/><Relationship Id="rId33" Type="http://schemas.openxmlformats.org/officeDocument/2006/relationships/hyperlink" Target="http://www.datatables.net/mit"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www.sprymedia.co.uk"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restrictedOrdering.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selector.html" TargetMode="External"/><Relationship Id="rId16" Type="http://schemas.openxmlformats.org/officeDocument/2006/relationships/hyperlink" Target="http://docs.google.com/responsive.html" TargetMode="External"/><Relationship Id="rId19" Type="http://schemas.openxmlformats.org/officeDocument/2006/relationships/hyperlink" Target="http://docs.google.com/scroll.html" TargetMode="External"/><Relationship Id="rId18" Type="http://schemas.openxmlformats.org/officeDocument/2006/relationships/hyperlink" Target="http://docs.google.com/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