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ApexOne Command Center</w:t>
      </w:r>
    </w:p>
    <w:p>
      <w:pPr>
        <w:jc w:val="center"/>
      </w:pPr>
      <w:r>
        <w:t>Mega Architecture &amp; System Flow</w:t>
      </w:r>
    </w:p>
    <w:p>
      <w:r>
        <w:t>Generated: 2026-07-02 16:17 UTC</w:t>
      </w:r>
    </w:p>
    <w:p>
      <w:r>
        <w:t>Tenant telephony: apexone.morpheus.cx</w:t>
      </w:r>
    </w:p>
    <w:p>
      <w:r>
        <w:br w:type="page"/>
      </w:r>
    </w:p>
    <w:p>
      <w:pPr>
        <w:pStyle w:val="Heading1"/>
      </w:pPr>
      <w:r>
        <w:t>1. Executive Summary</w:t>
      </w:r>
    </w:p>
    <w:p>
      <w:r>
        <w:rPr>
          <w:b w:val="0"/>
        </w:rPr>
        <w:t>ApexOne is a multi-tenant Laravel application that serves as the command center for sales operations, lead pipeline management, email tooling, and communications. Morpheus CX (apexone.morpheus.cx) is the telephony backend. The app exposes two web portals — Admin (/admin) and Agent (/portal) — scoped per Workspace with role-based access.</w:t>
      </w:r>
    </w:p>
    <w:p>
      <w:pPr>
        <w:pStyle w:val="Heading2"/>
      </w:pPr>
      <w:r>
        <w:t>1.1 One-line summary</w:t>
      </w:r>
    </w:p>
    <w:p>
      <w:r>
        <w:rPr>
          <w:b w:val="0"/>
        </w:rPr>
        <w:t>Admins import and enrich leads, assign them to setters/closers through role-based portals, and agents dial via Morpheus (REST for call control, SIP for outbound) — all scoped per workspace with optional module permissions and local call-history logging where Morpheus has no history API.</w:t>
      </w:r>
    </w:p>
    <w:p>
      <w:pPr>
        <w:pStyle w:val="Heading1"/>
      </w:pPr>
      <w:r>
        <w:t>2.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Technology</w:t>
            </w:r>
          </w:p>
        </w:tc>
      </w:tr>
      <w:tr>
        <w:tc>
          <w:tcPr>
            <w:tcW w:type="dxa" w:w="4320"/>
          </w:tcPr>
          <w:p>
            <w:r>
              <w:t>Application</w:t>
            </w:r>
          </w:p>
        </w:tc>
        <w:tc>
          <w:tcPr>
            <w:tcW w:type="dxa" w:w="4320"/>
          </w:tcPr>
          <w:p>
            <w:r>
              <w:t>Laravel 13 (PHP), Blade templates, Hotwire Turbo</w:t>
            </w:r>
          </w:p>
        </w:tc>
      </w:tr>
      <w:tr>
        <w:tc>
          <w:tcPr>
            <w:tcW w:type="dxa" w:w="4320"/>
          </w:tcPr>
          <w:p>
            <w:r>
              <w:t>Frontend assets</w:t>
            </w:r>
          </w:p>
        </w:tc>
        <w:tc>
          <w:tcPr>
            <w:tcW w:type="dxa" w:w="4320"/>
          </w:tcPr>
          <w:p>
            <w:r>
              <w:t>Vite, Tailwind CSS 4</w:t>
            </w:r>
          </w:p>
        </w:tc>
      </w:tr>
      <w:tr>
        <w:tc>
          <w:tcPr>
            <w:tcW w:type="dxa" w:w="4320"/>
          </w:tcPr>
          <w:p>
            <w:r>
              <w:t>Morpheus integration</w:t>
            </w:r>
          </w:p>
        </w:tc>
        <w:tc>
          <w:tcPr>
            <w:tcW w:type="dxa" w:w="4320"/>
          </w:tcPr>
          <w:p>
            <w:r>
              <w:t>REST API (JSON + X-API-Key), Laravel Http client</w:t>
            </w:r>
          </w:p>
        </w:tc>
      </w:tr>
      <w:tr>
        <w:tc>
          <w:tcPr>
            <w:tcW w:type="dxa" w:w="4320"/>
          </w:tcPr>
          <w:p>
            <w:r>
              <w:t>Outbound voice</w:t>
            </w:r>
          </w:p>
        </w:tc>
        <w:tc>
          <w:tcPr>
            <w:tcW w:type="dxa" w:w="4320"/>
          </w:tcPr>
          <w:p>
            <w:r>
              <w:t>SIP softphone (Zoiper/Linphone) — not REST originate</w:t>
            </w:r>
          </w:p>
        </w:tc>
      </w:tr>
      <w:tr>
        <w:tc>
          <w:tcPr>
            <w:tcW w:type="dxa" w:w="4320"/>
          </w:tcPr>
          <w:p>
            <w:r>
              <w:t>Realtime UI</w:t>
            </w:r>
          </w:p>
        </w:tc>
        <w:tc>
          <w:tcPr>
            <w:tcW w:type="dxa" w:w="4320"/>
          </w:tcPr>
          <w:p>
            <w:r>
              <w:t>HTTP polling (workspace_sync_events)</w:t>
            </w:r>
          </w:p>
        </w:tc>
      </w:tr>
      <w:tr>
        <w:tc>
          <w:tcPr>
            <w:tcW w:type="dxa" w:w="4320"/>
          </w:tcPr>
          <w:p>
            <w:r>
              <w:t>AI enrichment</w:t>
            </w:r>
          </w:p>
        </w:tc>
        <w:tc>
          <w:tcPr>
            <w:tcW w:type="dxa" w:w="4320"/>
          </w:tcPr>
          <w:p>
            <w:r>
              <w:t>Google Gemini, OpenRouter (queued jobs)</w:t>
            </w:r>
          </w:p>
        </w:tc>
      </w:tr>
      <w:tr>
        <w:tc>
          <w:tcPr>
            <w:tcW w:type="dxa" w:w="4320"/>
          </w:tcPr>
          <w:p>
            <w:r>
              <w:t>Email tooling</w:t>
            </w:r>
          </w:p>
        </w:tc>
        <w:tc>
          <w:tcPr>
            <w:tcW w:type="dxa" w:w="4320"/>
          </w:tcPr>
          <w:p>
            <w:r>
              <w:t>DNS/MX/SMTP verification, IMAP inbox tests</w:t>
            </w:r>
          </w:p>
        </w:tc>
      </w:tr>
      <w:tr>
        <w:tc>
          <w:tcPr>
            <w:tcW w:type="dxa" w:w="4320"/>
          </w:tcPr>
          <w:p>
            <w:r>
              <w:t>Data</w:t>
            </w:r>
          </w:p>
        </w:tc>
        <w:tc>
          <w:tcPr>
            <w:tcW w:type="dxa" w:w="4320"/>
          </w:tcPr>
          <w:p>
            <w:r>
              <w:t>SQL database, workspace-scoped Eloquent models</w:t>
            </w:r>
          </w:p>
        </w:tc>
      </w:tr>
      <w:tr>
        <w:tc>
          <w:tcPr>
            <w:tcW w:type="dxa" w:w="4320"/>
          </w:tcPr>
          <w:p>
            <w:r>
              <w:t>Push</w:t>
            </w:r>
          </w:p>
        </w:tc>
        <w:tc>
          <w:tcPr>
            <w:tcW w:type="dxa" w:w="4320"/>
          </w:tcPr>
          <w:p>
            <w:r>
              <w:t>Web Push (VAPID) via service worker</w:t>
            </w:r>
          </w:p>
        </w:tc>
      </w:tr>
    </w:tbl>
    <w:p/>
    <w:p>
      <w:pPr>
        <w:pStyle w:val="Heading1"/>
      </w:pPr>
      <w:r>
        <w:t>3. Portals &amp; Authentication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Portal</w:t>
            </w:r>
          </w:p>
        </w:tc>
        <w:tc>
          <w:tcPr>
            <w:tcW w:type="dxa" w:w="2160"/>
          </w:tcPr>
          <w:p>
            <w:r>
              <w:rPr>
                <w:b/>
              </w:rPr>
              <w:t>URL</w:t>
            </w:r>
          </w:p>
        </w:tc>
        <w:tc>
          <w:tcPr>
            <w:tcW w:type="dxa" w:w="2160"/>
          </w:tcPr>
          <w:p>
            <w:r>
              <w:rPr>
                <w:b/>
              </w:rPr>
              <w:t>Who</w:t>
            </w:r>
          </w:p>
        </w:tc>
        <w:tc>
          <w:tcPr>
            <w:tcW w:type="dxa" w:w="2160"/>
          </w:tcPr>
          <w:p>
            <w:r>
              <w:rPr>
                <w:b/>
              </w:rPr>
              <w:t>Middleware</w:t>
            </w:r>
          </w:p>
        </w:tc>
      </w:tr>
      <w:tr>
        <w:tc>
          <w:tcPr>
            <w:tcW w:type="dxa" w:w="2160"/>
          </w:tcPr>
          <w:p>
            <w:r>
              <w:t>Admin Portal</w:t>
            </w:r>
          </w:p>
        </w:tc>
        <w:tc>
          <w:tcPr>
            <w:tcW w:type="dxa" w:w="2160"/>
          </w:tcPr>
          <w:p>
            <w:r>
              <w:t>/admin/*</w:t>
            </w:r>
          </w:p>
        </w:tc>
        <w:tc>
          <w:tcPr>
            <w:tcW w:type="dxa" w:w="2160"/>
          </w:tcPr>
          <w:p>
            <w:r>
              <w:t>Super Admin, Admin, Manager</w:t>
            </w:r>
          </w:p>
        </w:tc>
        <w:tc>
          <w:tcPr>
            <w:tcW w:type="dxa" w:w="2160"/>
          </w:tcPr>
          <w:p>
            <w:r>
              <w:t>AdminPortalMiddleware + EnsureAdminModuleAccess</w:t>
            </w:r>
          </w:p>
        </w:tc>
      </w:tr>
      <w:tr>
        <w:tc>
          <w:tcPr>
            <w:tcW w:type="dxa" w:w="2160"/>
          </w:tcPr>
          <w:p>
            <w:r>
              <w:t>Agent Portal</w:t>
            </w:r>
          </w:p>
        </w:tc>
        <w:tc>
          <w:tcPr>
            <w:tcW w:type="dxa" w:w="2160"/>
          </w:tcPr>
          <w:p>
            <w:r>
              <w:t>/portal/*</w:t>
            </w:r>
          </w:p>
        </w:tc>
        <w:tc>
          <w:tcPr>
            <w:tcW w:type="dxa" w:w="2160"/>
          </w:tcPr>
          <w:p>
            <w:r>
              <w:t>Setter, Setter TL, Closer, Closer TL</w:t>
            </w:r>
          </w:p>
        </w:tc>
        <w:tc>
          <w:tcPr>
            <w:tcW w:type="dxa" w:w="2160"/>
          </w:tcPr>
          <w:p>
            <w:r>
              <w:t>MarketerPortalMiddleware</w:t>
            </w:r>
          </w:p>
        </w:tc>
      </w:tr>
      <w:tr>
        <w:tc>
          <w:tcPr>
            <w:tcW w:type="dxa" w:w="2160"/>
          </w:tcPr>
          <w:p>
            <w:r>
              <w:t>Public</w:t>
            </w:r>
          </w:p>
        </w:tc>
        <w:tc>
          <w:tcPr>
            <w:tcW w:type="dxa" w:w="2160"/>
          </w:tcPr>
          <w:p>
            <w:r>
              <w:t>/</w:t>
            </w:r>
          </w:p>
        </w:tc>
        <w:tc>
          <w:tcPr>
            <w:tcW w:type="dxa" w:w="2160"/>
          </w:tcPr>
          <w:p>
            <w:r>
              <w:t>Redirects to portal login</w:t>
            </w:r>
          </w:p>
        </w:tc>
        <w:tc>
          <w:tcPr>
            <w:tcW w:type="dxa" w:w="2160"/>
          </w:tcPr>
          <w:p>
            <w:r>
              <w:t>—</w:t>
            </w:r>
          </w:p>
        </w:tc>
      </w:tr>
    </w:tbl>
    <w:p/>
    <w:p>
      <w:pPr>
        <w:pStyle w:val="Heading2"/>
      </w:pPr>
      <w:r>
        <w:t>3.1 Auth flows</w:t>
      </w:r>
    </w:p>
    <w:p>
      <w:pPr>
        <w:pStyle w:val="ListBullet"/>
      </w:pPr>
      <w:r>
        <w:t>Register workspace: /admin/register-workspace → creates User + Workspace (owner = super_admin).</w:t>
      </w:r>
    </w:p>
    <w:p>
      <w:pPr>
        <w:pStyle w:val="ListBullet"/>
      </w:pPr>
      <w:r>
        <w:t>Admin login: /admin/login (username + password) → module-gated admin dashboard.</w:t>
      </w:r>
    </w:p>
    <w:p>
      <w:pPr>
        <w:pStyle w:val="ListBullet"/>
      </w:pPr>
      <w:r>
        <w:t>Portal login: /portal/login → role-based dashboard (setter/closer/team lead).</w:t>
      </w:r>
    </w:p>
    <w:p>
      <w:pPr>
        <w:pStyle w:val="ListBullet"/>
      </w:pPr>
      <w:r>
        <w:t>Member creation: Super Admin creates agents with username/password (no email invite flow).</w:t>
      </w:r>
    </w:p>
    <w:p>
      <w:pPr>
        <w:pStyle w:val="ListBullet"/>
      </w:pPr>
      <w:r>
        <w:t>Single User table — portal vs admin is determined by role on workspace_user pivot.</w:t>
      </w:r>
    </w:p>
    <w:p>
      <w:pPr>
        <w:pStyle w:val="Heading1"/>
      </w:pPr>
      <w:r>
        <w:t>4. User Roles &amp; Access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Portal</w:t>
            </w:r>
          </w:p>
        </w:tc>
        <w:tc>
          <w:tcPr>
            <w:tcW w:type="dxa" w:w="2880"/>
          </w:tcPr>
          <w:p>
            <w:r>
              <w:rPr>
                <w:b/>
              </w:rPr>
              <w:t>Primary access</w:t>
            </w:r>
          </w:p>
        </w:tc>
      </w:tr>
      <w:tr>
        <w:tc>
          <w:tcPr>
            <w:tcW w:type="dxa" w:w="2880"/>
          </w:tcPr>
          <w:p>
            <w:r>
              <w:t>super_admin</w:t>
            </w:r>
          </w:p>
        </w:tc>
        <w:tc>
          <w:tcPr>
            <w:tcW w:type="dxa" w:w="2880"/>
          </w:tcPr>
          <w:p>
            <w:r>
              <w:t>Admin</w:t>
            </w:r>
          </w:p>
        </w:tc>
        <w:tc>
          <w:tcPr>
            <w:tcW w:type="dxa" w:w="2880"/>
          </w:tcPr>
          <w:p>
            <w:r>
              <w:t>Full access; workspace owner (workspaces.admin_id)</w:t>
            </w:r>
          </w:p>
        </w:tc>
      </w:tr>
      <w:tr>
        <w:tc>
          <w:tcPr>
            <w:tcW w:type="dxa" w:w="2880"/>
          </w:tcPr>
          <w:p>
            <w:r>
              <w:t>admin</w:t>
            </w:r>
          </w:p>
        </w:tc>
        <w:tc>
          <w:tcPr>
            <w:tcW w:type="dxa" w:w="2880"/>
          </w:tcPr>
          <w:p>
            <w:r>
              <w:t>Admin</w:t>
            </w:r>
          </w:p>
        </w:tc>
        <w:tc>
          <w:tcPr>
            <w:tcW w:type="dxa" w:w="2880"/>
          </w:tcPr>
          <w:p>
            <w:r>
              <w:t>Modules granted via module_permissions</w:t>
            </w:r>
          </w:p>
        </w:tc>
      </w:tr>
      <w:tr>
        <w:tc>
          <w:tcPr>
            <w:tcW w:type="dxa" w:w="2880"/>
          </w:tcPr>
          <w:p>
            <w:r>
              <w:t>manager</w:t>
            </w:r>
          </w:p>
        </w:tc>
        <w:tc>
          <w:tcPr>
            <w:tcW w:type="dxa" w:w="2880"/>
          </w:tcPr>
          <w:p>
            <w:r>
              <w:t>Admin</w:t>
            </w:r>
          </w:p>
        </w:tc>
        <w:tc>
          <w:tcPr>
            <w:tcW w:type="dxa" w:w="2880"/>
          </w:tcPr>
          <w:p>
            <w:r>
              <w:t>Modules granted via module_permissions</w:t>
            </w:r>
          </w:p>
        </w:tc>
      </w:tr>
      <w:tr>
        <w:tc>
          <w:tcPr>
            <w:tcW w:type="dxa" w:w="2880"/>
          </w:tcPr>
          <w:p>
            <w:r>
              <w:t>appointment_setter_team_lead</w:t>
            </w:r>
          </w:p>
        </w:tc>
        <w:tc>
          <w:tcPr>
            <w:tcW w:type="dxa" w:w="2880"/>
          </w:tcPr>
          <w:p>
            <w:r>
              <w:t>Portal</w:t>
            </w:r>
          </w:p>
        </w:tc>
        <w:tc>
          <w:tcPr>
            <w:tcW w:type="dxa" w:w="2880"/>
          </w:tcPr>
          <w:p>
            <w:r>
              <w:t>Team setter queue, pipeline oversight</w:t>
            </w:r>
          </w:p>
        </w:tc>
      </w:tr>
      <w:tr>
        <w:tc>
          <w:tcPr>
            <w:tcW w:type="dxa" w:w="2880"/>
          </w:tcPr>
          <w:p>
            <w:r>
              <w:t>appointment_setter</w:t>
            </w:r>
          </w:p>
        </w:tc>
        <w:tc>
          <w:tcPr>
            <w:tcW w:type="dxa" w:w="2880"/>
          </w:tcPr>
          <w:p>
            <w:r>
              <w:t>Portal</w:t>
            </w:r>
          </w:p>
        </w:tc>
        <w:tc>
          <w:tcPr>
            <w:tcW w:type="dxa" w:w="2880"/>
          </w:tcPr>
          <w:p>
            <w:r>
              <w:t>Own assigned leads, dial via Communications Hub</w:t>
            </w:r>
          </w:p>
        </w:tc>
      </w:tr>
      <w:tr>
        <w:tc>
          <w:tcPr>
            <w:tcW w:type="dxa" w:w="2880"/>
          </w:tcPr>
          <w:p>
            <w:r>
              <w:t>closers_team_lead</w:t>
            </w:r>
          </w:p>
        </w:tc>
        <w:tc>
          <w:tcPr>
            <w:tcW w:type="dxa" w:w="2880"/>
          </w:tcPr>
          <w:p>
            <w:r>
              <w:t>Portal</w:t>
            </w:r>
          </w:p>
        </w:tc>
        <w:tc>
          <w:tcPr>
            <w:tcW w:type="dxa" w:w="2880"/>
          </w:tcPr>
          <w:p>
            <w:r>
              <w:t>Assign closers, appointment_settled queue</w:t>
            </w:r>
          </w:p>
        </w:tc>
      </w:tr>
      <w:tr>
        <w:tc>
          <w:tcPr>
            <w:tcW w:type="dxa" w:w="2880"/>
          </w:tcPr>
          <w:p>
            <w:r>
              <w:t>closer</w:t>
            </w:r>
          </w:p>
        </w:tc>
        <w:tc>
          <w:tcPr>
            <w:tcW w:type="dxa" w:w="2880"/>
          </w:tcPr>
          <w:p>
            <w:r>
              <w:t>Portal</w:t>
            </w:r>
          </w:p>
        </w:tc>
        <w:tc>
          <w:tcPr>
            <w:tcW w:type="dxa" w:w="2880"/>
          </w:tcPr>
          <w:p>
            <w:r>
              <w:t>Own closer-assigned leads, close deals</w:t>
            </w:r>
          </w:p>
        </w:tc>
      </w:tr>
    </w:tbl>
    <w:p/>
    <w:p>
      <w:pPr>
        <w:pStyle w:val="Heading2"/>
      </w:pPr>
      <w:r>
        <w:t>4.1 Admin modules (config/admin_modules.php)</w:t>
      </w:r>
    </w:p>
    <w:tbl>
      <w:tblPr>
        <w:tblStyle w:val="TableGrid"/>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Purpose</w:t>
            </w:r>
          </w:p>
        </w:tc>
      </w:tr>
      <w:tr>
        <w:tc>
          <w:tcPr>
            <w:tcW w:type="dxa" w:w="4320"/>
          </w:tcPr>
          <w:p>
            <w:r>
              <w:t>dashboard</w:t>
            </w:r>
          </w:p>
        </w:tc>
        <w:tc>
          <w:tcPr>
            <w:tcW w:type="dxa" w:w="4320"/>
          </w:tcPr>
          <w:p>
            <w:r>
              <w:t>Overview metrics</w:t>
            </w:r>
          </w:p>
        </w:tc>
      </w:tr>
      <w:tr>
        <w:tc>
          <w:tcPr>
            <w:tcW w:type="dxa" w:w="4320"/>
          </w:tcPr>
          <w:p>
            <w:r>
              <w:t>lead_pipeline</w:t>
            </w:r>
          </w:p>
        </w:tc>
        <w:tc>
          <w:tcPr>
            <w:tcW w:type="dxa" w:w="4320"/>
          </w:tcPr>
          <w:p>
            <w:r>
              <w:t>Workflows, lead approve/reject</w:t>
            </w:r>
          </w:p>
        </w:tc>
      </w:tr>
      <w:tr>
        <w:tc>
          <w:tcPr>
            <w:tcW w:type="dxa" w:w="4320"/>
          </w:tcPr>
          <w:p>
            <w:r>
              <w:t>lead_tags</w:t>
            </w:r>
          </w:p>
        </w:tc>
        <w:tc>
          <w:tcPr>
            <w:tcW w:type="dxa" w:w="4320"/>
          </w:tcPr>
          <w:p>
            <w:r>
              <w:t>Tag batch enrich/distribute</w:t>
            </w:r>
          </w:p>
        </w:tc>
      </w:tr>
      <w:tr>
        <w:tc>
          <w:tcPr>
            <w:tcW w:type="dxa" w:w="4320"/>
          </w:tcPr>
          <w:p>
            <w:r>
              <w:t>email_lists</w:t>
            </w:r>
          </w:p>
        </w:tc>
        <w:tc>
          <w:tcPr>
            <w:tcW w:type="dxa" w:w="4320"/>
          </w:tcPr>
          <w:p>
            <w:r>
              <w:t>Bulk email verifier</w:t>
            </w:r>
          </w:p>
        </w:tc>
      </w:tr>
      <w:tr>
        <w:tc>
          <w:tcPr>
            <w:tcW w:type="dxa" w:w="4320"/>
          </w:tcPr>
          <w:p>
            <w:r>
              <w:t>deliverability</w:t>
            </w:r>
          </w:p>
        </w:tc>
        <w:tc>
          <w:tcPr>
            <w:tcW w:type="dxa" w:w="4320"/>
          </w:tcPr>
          <w:p>
            <w:r>
              <w:t>Domain deliverability scan</w:t>
            </w:r>
          </w:p>
        </w:tc>
      </w:tr>
      <w:tr>
        <w:tc>
          <w:tcPr>
            <w:tcW w:type="dxa" w:w="4320"/>
          </w:tcPr>
          <w:p>
            <w:r>
              <w:t>content_analyzer</w:t>
            </w:r>
          </w:p>
        </w:tc>
        <w:tc>
          <w:tcPr>
            <w:tcW w:type="dxa" w:w="4320"/>
          </w:tcPr>
          <w:p>
            <w:r>
              <w:t>Outbound spam analyzer</w:t>
            </w:r>
          </w:p>
        </w:tc>
      </w:tr>
      <w:tr>
        <w:tc>
          <w:tcPr>
            <w:tcW w:type="dxa" w:w="4320"/>
          </w:tcPr>
          <w:p>
            <w:r>
              <w:t>reputation</w:t>
            </w:r>
          </w:p>
        </w:tc>
        <w:tc>
          <w:tcPr>
            <w:tcW w:type="dxa" w:w="4320"/>
          </w:tcPr>
          <w:p>
            <w:r>
              <w:t>Sender reputation center</w:t>
            </w:r>
          </w:p>
        </w:tc>
      </w:tr>
      <w:tr>
        <w:tc>
          <w:tcPr>
            <w:tcW w:type="dxa" w:w="4320"/>
          </w:tcPr>
          <w:p>
            <w:r>
              <w:t>sales_ops</w:t>
            </w:r>
          </w:p>
        </w:tc>
        <w:tc>
          <w:tcPr>
            <w:tcW w:type="dxa" w:w="4320"/>
          </w:tcPr>
          <w:p>
            <w:r>
              <w:t>Performance, distribution, reactivation</w:t>
            </w:r>
          </w:p>
        </w:tc>
      </w:tr>
      <w:tr>
        <w:tc>
          <w:tcPr>
            <w:tcW w:type="dxa" w:w="4320"/>
          </w:tcPr>
          <w:p>
            <w:r>
              <w:t>crm</w:t>
            </w:r>
          </w:p>
        </w:tc>
        <w:tc>
          <w:tcPr>
            <w:tcW w:type="dxa" w:w="4320"/>
          </w:tcPr>
          <w:p>
            <w:r>
              <w:t>CRM campaigns with AI research</w:t>
            </w:r>
          </w:p>
        </w:tc>
      </w:tr>
      <w:tr>
        <w:tc>
          <w:tcPr>
            <w:tcW w:type="dxa" w:w="4320"/>
          </w:tcPr>
          <w:p>
            <w:r>
              <w:t>business_research</w:t>
            </w:r>
          </w:p>
        </w:tc>
        <w:tc>
          <w:tcPr>
            <w:tcW w:type="dxa" w:w="4320"/>
          </w:tcPr>
          <w:p>
            <w:r>
              <w:t>Standalone AI company research</w:t>
            </w:r>
          </w:p>
        </w:tc>
      </w:tr>
      <w:tr>
        <w:tc>
          <w:tcPr>
            <w:tcW w:type="dxa" w:w="4320"/>
          </w:tcPr>
          <w:p>
            <w:r>
              <w:t>communications</w:t>
            </w:r>
          </w:p>
        </w:tc>
        <w:tc>
          <w:tcPr>
            <w:tcW w:type="dxa" w:w="4320"/>
          </w:tcPr>
          <w:p>
            <w:r>
              <w:t>Communications Hub (Morpheus)</w:t>
            </w:r>
          </w:p>
        </w:tc>
      </w:tr>
      <w:tr>
        <w:tc>
          <w:tcPr>
            <w:tcW w:type="dxa" w:w="4320"/>
          </w:tcPr>
          <w:p>
            <w:r>
              <w:t>server_monitoring</w:t>
            </w:r>
          </w:p>
        </w:tc>
        <w:tc>
          <w:tcPr>
            <w:tcW w:type="dxa" w:w="4320"/>
          </w:tcPr>
          <w:p>
            <w:r>
              <w:t>Queue/CPU monitoring (super_admin only)</w:t>
            </w:r>
          </w:p>
        </w:tc>
      </w:tr>
      <w:tr>
        <w:tc>
          <w:tcPr>
            <w:tcW w:type="dxa" w:w="4320"/>
          </w:tcPr>
          <w:p>
            <w:r>
              <w:t>user_management</w:t>
            </w:r>
          </w:p>
        </w:tc>
        <w:tc>
          <w:tcPr>
            <w:tcW w:type="dxa" w:w="4320"/>
          </w:tcPr>
          <w:p>
            <w:r>
              <w:t>Workspace members (super_admin only)</w:t>
            </w:r>
          </w:p>
        </w:tc>
      </w:tr>
    </w:tbl>
    <w:p/>
    <w:p>
      <w:pPr>
        <w:pStyle w:val="Heading1"/>
      </w:pPr>
      <w:r>
        <w:t>5. Workspace Multi-Tenancy</w:t>
      </w:r>
    </w:p>
    <w:p>
      <w:r>
        <w:rPr>
          <w:b w:val="0"/>
        </w:rPr>
        <w:t>Every customer organization is a Workspace. All data is scoped by workspace_id.</w:t>
      </w:r>
    </w:p>
    <w:tbl>
      <w:tblPr>
        <w:tblStyle w:val="TableGrid"/>
        <w:tblW w:type="auto" w:w="0"/>
        <w:tblLook w:firstColumn="1" w:firstRow="1" w:lastColumn="0" w:lastRow="0" w:noHBand="0" w:noVBand="1" w:val="04A0"/>
      </w:tblPr>
      <w:tblGrid>
        <w:gridCol w:w="4320"/>
        <w:gridCol w:w="4320"/>
      </w:tblGrid>
      <w:tr>
        <w:tc>
          <w:tcPr>
            <w:tcW w:type="dxa" w:w="4320"/>
          </w:tcPr>
          <w:p>
            <w:r>
              <w:rPr>
                <w:b/>
              </w:rPr>
              <w:t>Concept</w:t>
            </w:r>
          </w:p>
        </w:tc>
        <w:tc>
          <w:tcPr>
            <w:tcW w:type="dxa" w:w="4320"/>
          </w:tcPr>
          <w:p>
            <w:r>
              <w:rPr>
                <w:b/>
              </w:rPr>
              <w:t>Details</w:t>
            </w:r>
          </w:p>
        </w:tc>
      </w:tr>
      <w:tr>
        <w:tc>
          <w:tcPr>
            <w:tcW w:type="dxa" w:w="4320"/>
          </w:tcPr>
          <w:p>
            <w:r>
              <w:t>Workspace</w:t>
            </w:r>
          </w:p>
        </w:tc>
        <w:tc>
          <w:tcPr>
            <w:tcW w:type="dxa" w:w="4320"/>
          </w:tcPr>
          <w:p>
            <w:r>
              <w:t>Tenant boundary: workflows, leads, CRM, call logs, email lists</w:t>
            </w:r>
          </w:p>
        </w:tc>
      </w:tr>
      <w:tr>
        <w:tc>
          <w:tcPr>
            <w:tcW w:type="dxa" w:w="4320"/>
          </w:tcPr>
          <w:p>
            <w:r>
              <w:t>workspace_user pivot</w:t>
            </w:r>
          </w:p>
        </w:tc>
        <w:tc>
          <w:tcPr>
            <w:tcW w:type="dxa" w:w="4320"/>
          </w:tcPr>
          <w:p>
            <w:r>
              <w:t>role, status, module_permissions, morpheus_user_id, morpheus_extension_num</w:t>
            </w:r>
          </w:p>
        </w:tc>
      </w:tr>
      <w:tr>
        <w:tc>
          <w:tcPr>
            <w:tcW w:type="dxa" w:w="4320"/>
          </w:tcPr>
          <w:p>
            <w:r>
              <w:t>current_workspace_id</w:t>
            </w:r>
          </w:p>
        </w:tc>
        <w:tc>
          <w:tcPr>
            <w:tcW w:type="dxa" w:w="4320"/>
          </w:tcPr>
          <w:p>
            <w:r>
              <w:t>Active tenant context on User model</w:t>
            </w:r>
          </w:p>
        </w:tc>
      </w:tr>
      <w:tr>
        <w:tc>
          <w:tcPr>
            <w:tcW w:type="dxa" w:w="4320"/>
          </w:tcPr>
          <w:p>
            <w:r>
              <w:t>WorkspaceContextService</w:t>
            </w:r>
          </w:p>
        </w:tc>
        <w:tc>
          <w:tcPr>
            <w:tcW w:type="dxa" w:w="4320"/>
          </w:tcPr>
          <w:p>
            <w:r>
              <w:t>Resolves active workspace for authenticated user</w:t>
            </w:r>
          </w:p>
        </w:tc>
      </w:tr>
      <w:tr>
        <w:tc>
          <w:tcPr>
            <w:tcW w:type="dxa" w:w="4320"/>
          </w:tcPr>
          <w:p>
            <w:r>
              <w:t>WorkspaceSyncService</w:t>
            </w:r>
          </w:p>
        </w:tc>
        <w:tc>
          <w:tcPr>
            <w:tcW w:type="dxa" w:w="4320"/>
          </w:tcPr>
          <w:p>
            <w:r>
              <w:t>Records events; clients poll for live UI updates</w:t>
            </w:r>
          </w:p>
        </w:tc>
      </w:tr>
    </w:tbl>
    <w:p/>
    <w:p>
      <w:pPr>
        <w:pStyle w:val="Heading1"/>
      </w:pPr>
      <w:r>
        <w:t>6. Morpheus CX Integration</w:t>
      </w:r>
    </w:p>
    <w:p>
      <w:pPr>
        <w:pStyle w:val="Heading2"/>
      </w:pPr>
      <w:r>
        <w:t>6.1 Why Morpheus</w:t>
      </w:r>
    </w:p>
    <w:p>
      <w:pPr>
        <w:pStyle w:val="ListBullet"/>
      </w:pPr>
      <w:r>
        <w:t>Replaced Zoom Phone as the telephony backend.</w:t>
      </w:r>
    </w:p>
    <w:p>
      <w:pPr>
        <w:pStyle w:val="ListBullet"/>
      </w:pPr>
      <w:r>
        <w:t>Provides live call control, queues, conferences, dialer leads/campaigns.</w:t>
      </w:r>
    </w:p>
    <w:p>
      <w:pPr>
        <w:pStyle w:val="ListBullet"/>
      </w:pPr>
      <w:r>
        <w:t>ApexOne is the UI + workspace layer; Morpheus is the PBX/call engine.</w:t>
      </w:r>
    </w:p>
    <w:p>
      <w:pPr>
        <w:pStyle w:val="Heading2"/>
      </w:pPr>
      <w:r>
        <w:t>6.2 API endpoints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API</w:t>
            </w:r>
          </w:p>
        </w:tc>
        <w:tc>
          <w:tcPr>
            <w:tcW w:type="dxa" w:w="2880"/>
          </w:tcPr>
          <w:p>
            <w:r>
              <w:rPr>
                <w:b/>
              </w:rPr>
              <w:t>Base URL</w:t>
            </w:r>
          </w:p>
        </w:tc>
        <w:tc>
          <w:tcPr>
            <w:tcW w:type="dxa" w:w="2880"/>
          </w:tcPr>
          <w:p>
            <w:r>
              <w:rPr>
                <w:b/>
              </w:rPr>
              <w:t>Auth</w:t>
            </w:r>
          </w:p>
        </w:tc>
      </w:tr>
      <w:tr>
        <w:tc>
          <w:tcPr>
            <w:tcW w:type="dxa" w:w="2880"/>
          </w:tcPr>
          <w:p>
            <w:r>
              <w:t>Call-Control (primary)</w:t>
            </w:r>
          </w:p>
        </w:tc>
        <w:tc>
          <w:tcPr>
            <w:tcW w:type="dxa" w:w="2880"/>
          </w:tcPr>
          <w:p>
            <w:r>
              <w:t>https://apexone.morpheus.cx/api/v1/call-control</w:t>
            </w:r>
          </w:p>
        </w:tc>
        <w:tc>
          <w:tcPr>
            <w:tcW w:type="dxa" w:w="2880"/>
          </w:tcPr>
          <w:p>
            <w:r>
              <w:t>X-API-Key (MORPHEUS_API_KEY)</w:t>
            </w:r>
          </w:p>
        </w:tc>
      </w:tr>
      <w:tr>
        <w:tc>
          <w:tcPr>
            <w:tcW w:type="dxa" w:w="2880"/>
          </w:tcPr>
          <w:p>
            <w:r>
              <w:t>Platform (optional)</w:t>
            </w:r>
          </w:p>
        </w:tc>
        <w:tc>
          <w:tcPr>
            <w:tcW w:type="dxa" w:w="2880"/>
          </w:tcPr>
          <w:p>
            <w:r>
              <w:t>https://apexone.morpheus.cx/api/v1/*</w:t>
            </w:r>
          </w:p>
        </w:tc>
        <w:tc>
          <w:tcPr>
            <w:tcW w:type="dxa" w:w="2880"/>
          </w:tcPr>
          <w:p>
            <w:r>
              <w:t>MORPHEUS_PLATFORM_API_KEY</w:t>
            </w:r>
          </w:p>
        </w:tc>
      </w:tr>
    </w:tbl>
    <w:p/>
    <w:p>
      <w:pPr>
        <w:pStyle w:val="Heading2"/>
      </w:pPr>
      <w:r>
        <w:t>6.3 Architecture layers (Communications)</w:t>
      </w:r>
    </w:p>
    <w:p>
      <w:r>
        <w:rPr>
          <w:rFonts w:ascii="Consolas" w:hAnsi="Consolas"/>
          <w:color w:val="333333"/>
          <w:sz w:val="16"/>
        </w:rPr>
        <w:t>.env (MORPHEUS_HOST, MORPHEUS_API_KEY, SIP settings)</w:t>
        <w:br/>
        <w:t xml:space="preserve">    ↓</w:t>
        <w:br/>
        <w:t>ZoomApiService — HTTP REST client (legacy name from Zoom migration)</w:t>
        <w:br/>
        <w:t xml:space="preserve">    ↓</w:t>
        <w:br/>
        <w:t>MorpheusHubService — cached reads for hub panels</w:t>
        <w:br/>
        <w:t>CommunicationsDataService / CommunicationsInboxService — inbox UI data</w:t>
        <w:br/>
        <w:t xml:space="preserve">    ↓</w:t>
        <w:br/>
        <w:t>MorpheusHubController — POST/PATCH/DELETE (call control, CRUD)</w:t>
        <w:br/>
        <w:t>CommunicationsHubController — Communications Hub pages</w:t>
        <w:br/>
        <w:t xml:space="preserve">    ↓</w:t>
        <w:br/>
        <w:t>Blade UI (calls, dialer, queues, team, phone agents, etc.)</w:t>
      </w:r>
    </w:p>
    <w:p>
      <w:pPr>
        <w:pStyle w:val="Heading2"/>
      </w:pPr>
      <w:r>
        <w:t>6.4 Call-Control API coverage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Section</w:t>
            </w:r>
          </w:p>
        </w:tc>
        <w:tc>
          <w:tcPr>
            <w:tcW w:type="dxa" w:w="2880"/>
          </w:tcPr>
          <w:p>
            <w:r>
              <w:rPr>
                <w:b/>
              </w:rPr>
              <w:t>Client</w:t>
            </w:r>
          </w:p>
        </w:tc>
        <w:tc>
          <w:tcPr>
            <w:tcW w:type="dxa" w:w="2880"/>
          </w:tcPr>
          <w:p>
            <w:r>
              <w:rPr>
                <w:b/>
              </w:rPr>
              <w:t>Hub UI</w:t>
            </w:r>
          </w:p>
        </w:tc>
      </w:tr>
      <w:tr>
        <w:tc>
          <w:tcPr>
            <w:tcW w:type="dxa" w:w="2880"/>
          </w:tcPr>
          <w:p>
            <w:r>
              <w:t>Calls (list/get)</w:t>
            </w:r>
          </w:p>
        </w:tc>
        <w:tc>
          <w:tcPr>
            <w:tcW w:type="dxa" w:w="2880"/>
          </w:tcPr>
          <w:p>
            <w:r>
              <w:t>Yes</w:t>
            </w:r>
          </w:p>
        </w:tc>
        <w:tc>
          <w:tcPr>
            <w:tcW w:type="dxa" w:w="2880"/>
          </w:tcPr>
          <w:p>
            <w:r>
              <w:t>Calls channel — live calls only</w:t>
            </w:r>
          </w:p>
        </w:tc>
      </w:tr>
      <w:tr>
        <w:tc>
          <w:tcPr>
            <w:tcW w:type="dxa" w:w="2880"/>
          </w:tcPr>
          <w:p>
            <w:r>
              <w:t>Call actions</w:t>
            </w:r>
          </w:p>
        </w:tc>
        <w:tc>
          <w:tcPr>
            <w:tcW w:type="dxa" w:w="2880"/>
          </w:tcPr>
          <w:p>
            <w:r>
              <w:t>Yes</w:t>
            </w:r>
          </w:p>
        </w:tc>
        <w:tc>
          <w:tcPr>
            <w:tcW w:type="dxa" w:w="2880"/>
          </w:tcPr>
          <w:p>
            <w:r>
              <w:t>Hold, transfer, park, bridge, disposition</w:t>
            </w:r>
          </w:p>
        </w:tc>
      </w:tr>
      <w:tr>
        <w:tc>
          <w:tcPr>
            <w:tcW w:type="dxa" w:w="2880"/>
          </w:tcPr>
          <w:p>
            <w:r>
              <w:t>Queues</w:t>
            </w:r>
          </w:p>
        </w:tc>
        <w:tc>
          <w:tcPr>
            <w:tcW w:type="dxa" w:w="2880"/>
          </w:tcPr>
          <w:p>
            <w:r>
              <w:t>Full CRUD</w:t>
            </w:r>
          </w:p>
        </w:tc>
        <w:tc>
          <w:tcPr>
            <w:tcW w:type="dxa" w:w="2880"/>
          </w:tcPr>
          <w:p>
            <w:r>
              <w:t>Queues panel</w:t>
            </w:r>
          </w:p>
        </w:tc>
      </w:tr>
      <w:tr>
        <w:tc>
          <w:tcPr>
            <w:tcW w:type="dxa" w:w="2880"/>
          </w:tcPr>
          <w:p>
            <w:r>
              <w:t>Conferences</w:t>
            </w:r>
          </w:p>
        </w:tc>
        <w:tc>
          <w:tcPr>
            <w:tcW w:type="dxa" w:w="2880"/>
          </w:tcPr>
          <w:p>
            <w:r>
              <w:t>Full CRUD + members</w:t>
            </w:r>
          </w:p>
        </w:tc>
        <w:tc>
          <w:tcPr>
            <w:tcW w:type="dxa" w:w="2880"/>
          </w:tcPr>
          <w:p>
            <w:r>
              <w:t>Conferences panel</w:t>
            </w:r>
          </w:p>
        </w:tc>
      </w:tr>
      <w:tr>
        <w:tc>
          <w:tcPr>
            <w:tcW w:type="dxa" w:w="2880"/>
          </w:tcPr>
          <w:p>
            <w:r>
              <w:t>Campaigns</w:t>
            </w:r>
          </w:p>
        </w:tc>
        <w:tc>
          <w:tcPr>
            <w:tcW w:type="dxa" w:w="2880"/>
          </w:tcPr>
          <w:p>
            <w:r>
              <w:t>Full CRUD</w:t>
            </w:r>
          </w:p>
        </w:tc>
        <w:tc>
          <w:tcPr>
            <w:tcW w:type="dxa" w:w="2880"/>
          </w:tcPr>
          <w:p>
            <w:r>
              <w:t>Campaigns panel</w:t>
            </w:r>
          </w:p>
        </w:tc>
      </w:tr>
      <w:tr>
        <w:tc>
          <w:tcPr>
            <w:tcW w:type="dxa" w:w="2880"/>
          </w:tcPr>
          <w:p>
            <w:r>
              <w:t>Lists</w:t>
            </w:r>
          </w:p>
        </w:tc>
        <w:tc>
          <w:tcPr>
            <w:tcW w:type="dxa" w:w="2880"/>
          </w:tcPr>
          <w:p>
            <w:r>
              <w:t>Full CRUD</w:t>
            </w:r>
          </w:p>
        </w:tc>
        <w:tc>
          <w:tcPr>
            <w:tcW w:type="dxa" w:w="2880"/>
          </w:tcPr>
          <w:p>
            <w:r>
              <w:t>Lists panel</w:t>
            </w:r>
          </w:p>
        </w:tc>
      </w:tr>
      <w:tr>
        <w:tc>
          <w:tcPr>
            <w:tcW w:type="dxa" w:w="2880"/>
          </w:tcPr>
          <w:p>
            <w:r>
              <w:t>Leads</w:t>
            </w:r>
          </w:p>
        </w:tc>
        <w:tc>
          <w:tcPr>
            <w:tcW w:type="dxa" w:w="2880"/>
          </w:tcPr>
          <w:p>
            <w:r>
              <w:t>Full CRUD</w:t>
            </w:r>
          </w:p>
        </w:tc>
        <w:tc>
          <w:tcPr>
            <w:tcW w:type="dxa" w:w="2880"/>
          </w:tcPr>
          <w:p>
            <w:r>
              <w:t>Leads panel</w:t>
            </w:r>
          </w:p>
        </w:tc>
      </w:tr>
      <w:tr>
        <w:tc>
          <w:tcPr>
            <w:tcW w:type="dxa" w:w="2880"/>
          </w:tcPr>
          <w:p>
            <w:r>
              <w:t>Users</w:t>
            </w:r>
          </w:p>
        </w:tc>
        <w:tc>
          <w:tcPr>
            <w:tcW w:type="dxa" w:w="2880"/>
          </w:tcPr>
          <w:p>
            <w:r>
              <w:t>Full CRUD</w:t>
            </w:r>
          </w:p>
        </w:tc>
        <w:tc>
          <w:tcPr>
            <w:tcW w:type="dxa" w:w="2880"/>
          </w:tcPr>
          <w:p>
            <w:r>
              <w:t>Team panel</w:t>
            </w:r>
          </w:p>
        </w:tc>
      </w:tr>
      <w:tr>
        <w:tc>
          <w:tcPr>
            <w:tcW w:type="dxa" w:w="2880"/>
          </w:tcPr>
          <w:p>
            <w:r>
              <w:t>Extensions</w:t>
            </w:r>
          </w:p>
        </w:tc>
        <w:tc>
          <w:tcPr>
            <w:tcW w:type="dxa" w:w="2880"/>
          </w:tcPr>
          <w:p>
            <w:r>
              <w:t>Full CRUD</w:t>
            </w:r>
          </w:p>
        </w:tc>
        <w:tc>
          <w:tcPr>
            <w:tcW w:type="dxa" w:w="2880"/>
          </w:tcPr>
          <w:p>
            <w:r>
              <w:t>Extensions + Phone agents</w:t>
            </w:r>
          </w:p>
        </w:tc>
      </w:tr>
      <w:tr>
        <w:tc>
          <w:tcPr>
            <w:tcW w:type="dxa" w:w="2880"/>
          </w:tcPr>
          <w:p>
            <w:r>
              <w:t>Originate</w:t>
            </w:r>
          </w:p>
        </w:tc>
        <w:tc>
          <w:tcPr>
            <w:tcW w:type="dxa" w:w="2880"/>
          </w:tcPr>
          <w:p>
            <w:r>
              <w:t>Probed — API returns 405</w:t>
            </w:r>
          </w:p>
        </w:tc>
        <w:tc>
          <w:tcPr>
            <w:tcW w:type="dxa" w:w="2880"/>
          </w:tcPr>
          <w:p>
            <w:r>
              <w:t>SIP softphone dialer instead</w:t>
            </w:r>
          </w:p>
        </w:tc>
      </w:tr>
      <w:tr>
        <w:tc>
          <w:tcPr>
            <w:tcW w:type="dxa" w:w="2880"/>
          </w:tcPr>
          <w:p>
            <w:r>
              <w:t>Historical CDR</w:t>
            </w:r>
          </w:p>
        </w:tc>
        <w:tc>
          <w:tcPr>
            <w:tcW w:type="dxa" w:w="2880"/>
          </w:tcPr>
          <w:p>
            <w:r>
              <w:t>Not in API</w:t>
            </w:r>
          </w:p>
        </w:tc>
        <w:tc>
          <w:tcPr>
            <w:tcW w:type="dxa" w:w="2880"/>
          </w:tcPr>
          <w:p>
            <w:r>
              <w:t>Local communication_call_logs table</w:t>
            </w:r>
          </w:p>
        </w:tc>
      </w:tr>
    </w:tbl>
    <w:p/>
    <w:p>
      <w:pPr>
        <w:pStyle w:val="Heading2"/>
      </w:pPr>
      <w:r>
        <w:t>6.5 Agent provisioning flow</w:t>
      </w:r>
    </w:p>
    <w:p>
      <w:pPr>
        <w:pStyle w:val="ListBullet"/>
      </w:pPr>
      <w:r>
        <w:t>Admin creates workspace user in User Management.</w:t>
      </w:r>
    </w:p>
    <w:p>
      <w:pPr>
        <w:pStyle w:val="ListBullet"/>
      </w:pPr>
      <w:r>
        <w:t>Admin provisions in Communications → Phone agents (extension + SIP password).</w:t>
      </w:r>
    </w:p>
    <w:p>
      <w:pPr>
        <w:pStyle w:val="ListBullet"/>
      </w:pPr>
      <w:r>
        <w:t>Agent registers softphone to apexone.morpheus.cx.</w:t>
      </w:r>
    </w:p>
    <w:p>
      <w:pPr>
        <w:pStyle w:val="ListBullet"/>
      </w:pPr>
      <w:r>
        <w:t>Agent dials from hub → SIP launch page opens call.</w:t>
      </w:r>
    </w:p>
    <w:p>
      <w:pPr>
        <w:pStyle w:val="Heading1"/>
      </w:pPr>
      <w:r>
        <w:t>7. Lead Pipeline Lifecycle</w:t>
      </w:r>
    </w:p>
    <w:p>
      <w:r>
        <w:rPr>
          <w:b w:val="0"/>
        </w:rPr>
        <w:t>Pipeline phases (config/sales_ops.pipeline_phases):</w:t>
      </w:r>
    </w:p>
    <w:p>
      <w:r>
        <w:rPr>
          <w:rFonts w:ascii="Consolas" w:hAnsi="Consolas"/>
          <w:color w:val="333333"/>
          <w:sz w:val="16"/>
        </w:rPr>
        <w:t>imported → enriching → enriched → with_setter → appointment_settled → with_closer → closed</w:t>
      </w:r>
    </w:p>
    <w:p>
      <w:pPr>
        <w:pStyle w:val="Heading2"/>
      </w:pPr>
      <w:r>
        <w:t>7.1 Admin flow</w:t>
      </w:r>
    </w:p>
    <w:p>
      <w:pPr>
        <w:pStyle w:val="ListBullet"/>
      </w:pPr>
      <w:r>
        <w:t>Upload CSV/XLS → WorkflowService.createFromUpload</w:t>
      </w:r>
    </w:p>
    <w:p>
      <w:pPr>
        <w:pStyle w:val="ListBullet"/>
      </w:pPr>
      <w:r>
        <w:t>AI column mapping (WorkflowAiMapper / Gemini)</w:t>
      </w:r>
    </w:p>
    <w:p>
      <w:pPr>
        <w:pStyle w:val="ListBullet"/>
      </w:pPr>
      <w:r>
        <w:t>ProcessWorkflowJob ingests rows → WorkflowLead records</w:t>
      </w:r>
    </w:p>
    <w:p>
      <w:pPr>
        <w:pStyle w:val="ListBullet"/>
      </w:pPr>
      <w:r>
        <w:t>Optional: ProcessLeadJob enriches each lead (WorkflowExtractor)</w:t>
      </w:r>
    </w:p>
    <w:p>
      <w:pPr>
        <w:pStyle w:val="ListBullet"/>
      </w:pPr>
      <w:r>
        <w:t>SetterDistributionService round-robin OR manual admin distribute</w:t>
      </w:r>
    </w:p>
    <w:p>
      <w:pPr>
        <w:pStyle w:val="ListBullet"/>
      </w:pPr>
      <w:r>
        <w:t>Lead enters pipeline_phase: with_setter</w:t>
      </w:r>
    </w:p>
    <w:p>
      <w:pPr>
        <w:pStyle w:val="Heading2"/>
      </w:pPr>
      <w:r>
        <w:t>7.2 Setter flow (Portal)</w:t>
      </w:r>
    </w:p>
    <w:p>
      <w:pPr>
        <w:pStyle w:val="ListBullet"/>
      </w:pPr>
      <w:r>
        <w:t>Setter Dashboard shows assigned leads</w:t>
      </w:r>
    </w:p>
    <w:p>
      <w:pPr>
        <w:pStyle w:val="ListBullet"/>
      </w:pPr>
      <w:r>
        <w:t>Dial via Communications Hub → SIP → Morpheus live call</w:t>
      </w:r>
    </w:p>
    <w:p>
      <w:pPr>
        <w:pStyle w:val="ListBullet"/>
      </w:pPr>
      <w:r>
        <w:t>Update setter_status; log LeadActivity</w:t>
      </w:r>
    </w:p>
    <w:p>
      <w:pPr>
        <w:pStyle w:val="ListBullet"/>
      </w:pPr>
      <w:r>
        <w:t>On appointment_settled → handoff to Closer Team Lead</w:t>
      </w:r>
    </w:p>
    <w:p>
      <w:pPr>
        <w:pStyle w:val="Heading2"/>
      </w:pPr>
      <w:r>
        <w:t>7.3 Closer flow (Portal)</w:t>
      </w:r>
    </w:p>
    <w:p>
      <w:pPr>
        <w:pStyle w:val="ListBullet"/>
      </w:pPr>
      <w:r>
        <w:t>Closer Team Lead assigns closer from appointment_settled queue</w:t>
      </w:r>
    </w:p>
    <w:p>
      <w:pPr>
        <w:pStyle w:val="ListBullet"/>
      </w:pPr>
      <w:r>
        <w:t>Closer works lead in with_closer phase</w:t>
      </w:r>
    </w:p>
    <w:p>
      <w:pPr>
        <w:pStyle w:val="ListBullet"/>
      </w:pPr>
      <w:r>
        <w:t>Closer records sale_made or closed_lost → phase: closed</w:t>
      </w:r>
    </w:p>
    <w:p>
      <w:pPr>
        <w:pStyle w:val="Heading1"/>
      </w:pPr>
      <w:r>
        <w:t>8. Major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Module</w:t>
            </w:r>
          </w:p>
        </w:tc>
        <w:tc>
          <w:tcPr>
            <w:tcW w:type="dxa" w:w="2880"/>
          </w:tcPr>
          <w:p>
            <w:r>
              <w:rPr>
                <w:b/>
              </w:rPr>
              <w:t>Controller / Service</w:t>
            </w:r>
          </w:p>
        </w:tc>
        <w:tc>
          <w:tcPr>
            <w:tcW w:type="dxa" w:w="2880"/>
          </w:tcPr>
          <w:p>
            <w:r>
              <w:rPr>
                <w:b/>
              </w:rPr>
              <w:t>Purpose</w:t>
            </w:r>
          </w:p>
        </w:tc>
      </w:tr>
      <w:tr>
        <w:tc>
          <w:tcPr>
            <w:tcW w:type="dxa" w:w="2880"/>
          </w:tcPr>
          <w:p>
            <w:r>
              <w:t>Workflows</w:t>
            </w:r>
          </w:p>
        </w:tc>
        <w:tc>
          <w:tcPr>
            <w:tcW w:type="dxa" w:w="2880"/>
          </w:tcPr>
          <w:p>
            <w:r>
              <w:t>WorkflowController, WorkflowService</w:t>
            </w:r>
          </w:p>
        </w:tc>
        <w:tc>
          <w:tcPr>
            <w:tcW w:type="dxa" w:w="2880"/>
          </w:tcPr>
          <w:p>
            <w:r>
              <w:t>CSV import, AI enrich, distribute to setters</w:t>
            </w:r>
          </w:p>
        </w:tc>
      </w:tr>
      <w:tr>
        <w:tc>
          <w:tcPr>
            <w:tcW w:type="dxa" w:w="2880"/>
          </w:tcPr>
          <w:p>
            <w:r>
              <w:t>Pipeline</w:t>
            </w:r>
          </w:p>
        </w:tc>
        <w:tc>
          <w:tcPr>
            <w:tcW w:type="dxa" w:w="2880"/>
          </w:tcPr>
          <w:p>
            <w:r>
              <w:t>PipelineController, LeadPipelineService</w:t>
            </w:r>
          </w:p>
        </w:tc>
        <w:tc>
          <w:tcPr>
            <w:tcW w:type="dxa" w:w="2880"/>
          </w:tcPr>
          <w:p>
            <w:r>
              <w:t>Role dashboards for setters/closers</w:t>
            </w:r>
          </w:p>
        </w:tc>
      </w:tr>
      <w:tr>
        <w:tc>
          <w:tcPr>
            <w:tcW w:type="dxa" w:w="2880"/>
          </w:tcPr>
          <w:p>
            <w:r>
              <w:t>Sales Ops</w:t>
            </w:r>
          </w:p>
        </w:tc>
        <w:tc>
          <w:tcPr>
            <w:tcW w:type="dxa" w:w="2880"/>
          </w:tcPr>
          <w:p>
            <w:r>
              <w:t>SalesOpsController, SdrPerformanceService</w:t>
            </w:r>
          </w:p>
        </w:tc>
        <w:tc>
          <w:tcPr>
            <w:tcW w:type="dxa" w:w="2880"/>
          </w:tcPr>
          <w:p>
            <w:r>
              <w:t>Performance, reactivation, activity</w:t>
            </w:r>
          </w:p>
        </w:tc>
      </w:tr>
      <w:tr>
        <w:tc>
          <w:tcPr>
            <w:tcW w:type="dxa" w:w="2880"/>
          </w:tcPr>
          <w:p>
            <w:r>
              <w:t>CRM</w:t>
            </w:r>
          </w:p>
        </w:tc>
        <w:tc>
          <w:tcPr>
            <w:tcW w:type="dxa" w:w="2880"/>
          </w:tcPr>
          <w:p>
            <w:r>
              <w:t>CrmCampaignController</w:t>
            </w:r>
          </w:p>
        </w:tc>
        <w:tc>
          <w:tcPr>
            <w:tcW w:type="dxa" w:w="2880"/>
          </w:tcPr>
          <w:p>
            <w:r>
              <w:t>Parallel CSV + per-lead AI research</w:t>
            </w:r>
          </w:p>
        </w:tc>
      </w:tr>
      <w:tr>
        <w:tc>
          <w:tcPr>
            <w:tcW w:type="dxa" w:w="2880"/>
          </w:tcPr>
          <w:p>
            <w:r>
              <w:t>Email Lists</w:t>
            </w:r>
          </w:p>
        </w:tc>
        <w:tc>
          <w:tcPr>
            <w:tcW w:type="dxa" w:w="2880"/>
          </w:tcPr>
          <w:p>
            <w:r>
              <w:t>EmailListController</w:t>
            </w:r>
          </w:p>
        </w:tc>
        <w:tc>
          <w:tcPr>
            <w:tcW w:type="dxa" w:w="2880"/>
          </w:tcPr>
          <w:p>
            <w:r>
              <w:t>Bulk email verification</w:t>
            </w:r>
          </w:p>
        </w:tc>
      </w:tr>
      <w:tr>
        <w:tc>
          <w:tcPr>
            <w:tcW w:type="dxa" w:w="2880"/>
          </w:tcPr>
          <w:p>
            <w:r>
              <w:t>Deliverability</w:t>
            </w:r>
          </w:p>
        </w:tc>
        <w:tc>
          <w:tcPr>
            <w:tcW w:type="dxa" w:w="2880"/>
          </w:tcPr>
          <w:p>
            <w:r>
              <w:t>DeliverabilityController</w:t>
            </w:r>
          </w:p>
        </w:tc>
        <w:tc>
          <w:tcPr>
            <w:tcW w:type="dxa" w:w="2880"/>
          </w:tcPr>
          <w:p>
            <w:r>
              <w:t>Domain auth + inbox tests</w:t>
            </w:r>
          </w:p>
        </w:tc>
      </w:tr>
      <w:tr>
        <w:tc>
          <w:tcPr>
            <w:tcW w:type="dxa" w:w="2880"/>
          </w:tcPr>
          <w:p>
            <w:r>
              <w:t>Content Analyzer</w:t>
            </w:r>
          </w:p>
        </w:tc>
        <w:tc>
          <w:tcPr>
            <w:tcW w:type="dxa" w:w="2880"/>
          </w:tcPr>
          <w:p>
            <w:r>
              <w:t>ContentAnalyzerController</w:t>
            </w:r>
          </w:p>
        </w:tc>
        <w:tc>
          <w:tcPr>
            <w:tcW w:type="dxa" w:w="2880"/>
          </w:tcPr>
          <w:p>
            <w:r>
              <w:t>Spam/score analysis</w:t>
            </w:r>
          </w:p>
        </w:tc>
      </w:tr>
      <w:tr>
        <w:tc>
          <w:tcPr>
            <w:tcW w:type="dxa" w:w="2880"/>
          </w:tcPr>
          <w:p>
            <w:r>
              <w:t>Reputation</w:t>
            </w:r>
          </w:p>
        </w:tc>
        <w:tc>
          <w:tcPr>
            <w:tcW w:type="dxa" w:w="2880"/>
          </w:tcPr>
          <w:p>
            <w:r>
              <w:t>ReputationController</w:t>
            </w:r>
          </w:p>
        </w:tc>
        <w:tc>
          <w:tcPr>
            <w:tcW w:type="dxa" w:w="2880"/>
          </w:tcPr>
          <w:p>
            <w:r>
              <w:t>Warmup and compliance</w:t>
            </w:r>
          </w:p>
        </w:tc>
      </w:tr>
      <w:tr>
        <w:tc>
          <w:tcPr>
            <w:tcW w:type="dxa" w:w="2880"/>
          </w:tcPr>
          <w:p>
            <w:r>
              <w:t>Business Research</w:t>
            </w:r>
          </w:p>
        </w:tc>
        <w:tc>
          <w:tcPr>
            <w:tcW w:type="dxa" w:w="2880"/>
          </w:tcPr>
          <w:p>
            <w:r>
              <w:t>BusinessResearchController</w:t>
            </w:r>
          </w:p>
        </w:tc>
        <w:tc>
          <w:tcPr>
            <w:tcW w:type="dxa" w:w="2880"/>
          </w:tcPr>
          <w:p>
            <w:r>
              <w:t>Standalone AI research jobs</w:t>
            </w:r>
          </w:p>
        </w:tc>
      </w:tr>
      <w:tr>
        <w:tc>
          <w:tcPr>
            <w:tcW w:type="dxa" w:w="2880"/>
          </w:tcPr>
          <w:p>
            <w:r>
              <w:t>Communications</w:t>
            </w:r>
          </w:p>
        </w:tc>
        <w:tc>
          <w:tcPr>
            <w:tcW w:type="dxa" w:w="2880"/>
          </w:tcPr>
          <w:p>
            <w:r>
              <w:t>CommunicationsHubController, MorpheusHubController</w:t>
            </w:r>
          </w:p>
        </w:tc>
        <w:tc>
          <w:tcPr>
            <w:tcW w:type="dxa" w:w="2880"/>
          </w:tcPr>
          <w:p>
            <w:r>
              <w:t>Unified comms hub</w:t>
            </w:r>
          </w:p>
        </w:tc>
      </w:tr>
      <w:tr>
        <w:tc>
          <w:tcPr>
            <w:tcW w:type="dxa" w:w="2880"/>
          </w:tcPr>
          <w:p>
            <w:r>
              <w:t>Lead Tags</w:t>
            </w:r>
          </w:p>
        </w:tc>
        <w:tc>
          <w:tcPr>
            <w:tcW w:type="dxa" w:w="2880"/>
          </w:tcPr>
          <w:p>
            <w:r>
              <w:t>LeadTagController</w:t>
            </w:r>
          </w:p>
        </w:tc>
        <w:tc>
          <w:tcPr>
            <w:tcW w:type="dxa" w:w="2880"/>
          </w:tcPr>
          <w:p>
            <w:r>
              <w:t>Tag-based batch operations</w:t>
            </w:r>
          </w:p>
        </w:tc>
      </w:tr>
      <w:tr>
        <w:tc>
          <w:tcPr>
            <w:tcW w:type="dxa" w:w="2880"/>
          </w:tcPr>
          <w:p>
            <w:r>
              <w:t>Server Monitoring</w:t>
            </w:r>
          </w:p>
        </w:tc>
        <w:tc>
          <w:tcPr>
            <w:tcW w:type="dxa" w:w="2880"/>
          </w:tcPr>
          <w:p>
            <w:r>
              <w:t>ServerMonitoringController</w:t>
            </w:r>
          </w:p>
        </w:tc>
        <w:tc>
          <w:tcPr>
            <w:tcW w:type="dxa" w:w="2880"/>
          </w:tcPr>
          <w:p>
            <w:r>
              <w:t>Queue/CPU (super_admin)</w:t>
            </w:r>
          </w:p>
        </w:tc>
      </w:tr>
    </w:tbl>
    <w:p/>
    <w:p>
      <w:pPr>
        <w:pStyle w:val="Heading1"/>
      </w:pPr>
      <w:r>
        <w:t>9. External Systems</w:t>
      </w:r>
    </w:p>
    <w:tbl>
      <w:tblPr>
        <w:tblStyle w:val="TableGrid"/>
        <w:tblW w:type="auto" w:w="0"/>
        <w:tblLook w:firstColumn="1" w:firstRow="1" w:lastColumn="0" w:lastRow="0" w:noHBand="0" w:noVBand="1" w:val="04A0"/>
      </w:tblPr>
      <w:tblGrid>
        <w:gridCol w:w="4320"/>
        <w:gridCol w:w="4320"/>
      </w:tblGrid>
      <w:tr>
        <w:tc>
          <w:tcPr>
            <w:tcW w:type="dxa" w:w="4320"/>
          </w:tcPr>
          <w:p>
            <w:r>
              <w:rPr>
                <w:b/>
              </w:rPr>
              <w:t>System</w:t>
            </w:r>
          </w:p>
        </w:tc>
        <w:tc>
          <w:tcPr>
            <w:tcW w:type="dxa" w:w="4320"/>
          </w:tcPr>
          <w:p>
            <w:r>
              <w:rPr>
                <w:b/>
              </w:rPr>
              <w:t>Used for</w:t>
            </w:r>
          </w:p>
        </w:tc>
      </w:tr>
      <w:tr>
        <w:tc>
          <w:tcPr>
            <w:tcW w:type="dxa" w:w="4320"/>
          </w:tcPr>
          <w:p>
            <w:r>
              <w:t>Morpheus CX</w:t>
            </w:r>
          </w:p>
        </w:tc>
        <w:tc>
          <w:tcPr>
            <w:tcW w:type="dxa" w:w="4320"/>
          </w:tcPr>
          <w:p>
            <w:r>
              <w:t>Telephony: calls, queues, extensions, dialer data</w:t>
            </w:r>
          </w:p>
        </w:tc>
      </w:tr>
      <w:tr>
        <w:tc>
          <w:tcPr>
            <w:tcW w:type="dxa" w:w="4320"/>
          </w:tcPr>
          <w:p>
            <w:r>
              <w:t>Google Gemini</w:t>
            </w:r>
          </w:p>
        </w:tc>
        <w:tc>
          <w:tcPr>
            <w:tcW w:type="dxa" w:w="4320"/>
          </w:tcPr>
          <w:p>
            <w:r>
              <w:t>Lead enrichment, business research, CRM research</w:t>
            </w:r>
          </w:p>
        </w:tc>
      </w:tr>
      <w:tr>
        <w:tc>
          <w:tcPr>
            <w:tcW w:type="dxa" w:w="4320"/>
          </w:tcPr>
          <w:p>
            <w:r>
              <w:t>OpenRouter</w:t>
            </w:r>
          </w:p>
        </w:tc>
        <w:tc>
          <w:tcPr>
            <w:tcW w:type="dxa" w:w="4320"/>
          </w:tcPr>
          <w:p>
            <w:r>
              <w:t>Fallback AI provider</w:t>
            </w:r>
          </w:p>
        </w:tc>
      </w:tr>
      <w:tr>
        <w:tc>
          <w:tcPr>
            <w:tcW w:type="dxa" w:w="4320"/>
          </w:tcPr>
          <w:p>
            <w:r>
              <w:t>DuckDuckGo</w:t>
            </w:r>
          </w:p>
        </w:tc>
        <w:tc>
          <w:tcPr>
            <w:tcW w:type="dxa" w:w="4320"/>
          </w:tcPr>
          <w:p>
            <w:r>
              <w:t>Web search context for enrichment</w:t>
            </w:r>
          </w:p>
        </w:tc>
      </w:tr>
      <w:tr>
        <w:tc>
          <w:tcPr>
            <w:tcW w:type="dxa" w:w="4320"/>
          </w:tcPr>
          <w:p>
            <w:r>
              <w:t>DNS / MX / SMTP</w:t>
            </w:r>
          </w:p>
        </w:tc>
        <w:tc>
          <w:tcPr>
            <w:tcW w:type="dxa" w:w="4320"/>
          </w:tcPr>
          <w:p>
            <w:r>
              <w:t>Email verification and deliverability</w:t>
            </w:r>
          </w:p>
        </w:tc>
      </w:tr>
      <w:tr>
        <w:tc>
          <w:tcPr>
            <w:tcW w:type="dxa" w:w="4320"/>
          </w:tcPr>
          <w:p>
            <w:r>
              <w:t>IMAP</w:t>
            </w:r>
          </w:p>
        </w:tc>
        <w:tc>
          <w:tcPr>
            <w:tcW w:type="dxa" w:w="4320"/>
          </w:tcPr>
          <w:p>
            <w:r>
              <w:t>Deliverability inbox placement tests</w:t>
            </w:r>
          </w:p>
        </w:tc>
      </w:tr>
      <w:tr>
        <w:tc>
          <w:tcPr>
            <w:tcW w:type="dxa" w:w="4320"/>
          </w:tcPr>
          <w:p>
            <w:r>
              <w:t>Web Push (VAPID)</w:t>
            </w:r>
          </w:p>
        </w:tc>
        <w:tc>
          <w:tcPr>
            <w:tcW w:type="dxa" w:w="4320"/>
          </w:tcPr>
          <w:p>
            <w:r>
              <w:t>Browser notifications</w:t>
            </w:r>
          </w:p>
        </w:tc>
      </w:tr>
    </w:tbl>
    <w:p/>
    <w:p>
      <w:pPr>
        <w:pStyle w:val="Heading1"/>
      </w:pPr>
      <w:r>
        <w:t>10. System Flow Diagram (Mermaid)</w:t>
      </w:r>
    </w:p>
    <w:p>
      <w:r>
        <w:rPr>
          <w:b w:val="0"/>
        </w:rPr>
        <w:t>Paste into mermaid.live or any Mermaid renderer for visual diagram.</w:t>
      </w:r>
    </w:p>
    <w:p>
      <w:r>
        <w:rPr>
          <w:rFonts w:ascii="Consolas" w:hAnsi="Consolas"/>
          <w:color w:val="333333"/>
          <w:sz w:val="16"/>
        </w:rPr>
        <w:t>flowchart TB</w:t>
        <w:br/>
        <w:t xml:space="preserve">    subgraph PEOPLE["People and Roles"]</w:t>
        <w:br/>
        <w:t xml:space="preserve">        SA["Super Admin"]</w:t>
        <w:br/>
        <w:t xml:space="preserve">        AD["Admin / Manager"]</w:t>
        <w:br/>
        <w:t xml:space="preserve">        STL["Setter Team Lead"]</w:t>
        <w:br/>
        <w:t xml:space="preserve">        ST["Appointment Setter"]</w:t>
        <w:br/>
        <w:t xml:space="preserve">        CTL["Closer Team Lead"]</w:t>
        <w:br/>
        <w:t xml:space="preserve">        CL["Closer"]</w:t>
        <w:br/>
        <w:t xml:space="preserve">    end</w:t>
        <w:br/>
        <w:t xml:space="preserve">    subgraph BROWSER["Browser Clients"]</w:t>
        <w:br/>
        <w:t xml:space="preserve">        ADMIN_UI["Admin Portal /admin"]</w:t>
        <w:br/>
        <w:t xml:space="preserve">        PORTAL_UI["Agent Portal /portal"]</w:t>
        <w:br/>
        <w:t xml:space="preserve">    end</w:t>
        <w:br/>
        <w:t xml:space="preserve">    subgraph CORE["Laravel Monolith"]</w:t>
        <w:br/>
        <w:t xml:space="preserve">        ADMIN_MODS["Admin Modules"]</w:t>
        <w:br/>
        <w:t xml:space="preserve">        PORTAL_MODS["Portal Modules"]</w:t>
        <w:br/>
        <w:t xml:space="preserve">        SERVICES["Domain Services"]</w:t>
        <w:br/>
        <w:t xml:space="preserve">        JOBS["Queue Workers"]</w:t>
        <w:br/>
        <w:t xml:space="preserve">        DATA["Workspace-Scoped DB"]</w:t>
        <w:br/>
        <w:t xml:space="preserve">    end</w:t>
        <w:br/>
        <w:t xml:space="preserve">    subgraph EXTERNAL["External Systems"]</w:t>
        <w:br/>
        <w:t xml:space="preserve">        MOR["Morpheus CX REST API"]</w:t>
        <w:br/>
        <w:t xml:space="preserve">        SIP["SIP Softphone"]</w:t>
        <w:br/>
        <w:t xml:space="preserve">        GEM["Google Gemini"]</w:t>
        <w:br/>
        <w:t xml:space="preserve">        DNS["DNS/SMTP/IMAP"]</w:t>
        <w:br/>
        <w:t xml:space="preserve">    end</w:t>
        <w:br/>
        <w:t xml:space="preserve">    SA --&gt; ADMIN_UI</w:t>
        <w:br/>
        <w:t xml:space="preserve">    AD --&gt; ADMIN_UI</w:t>
        <w:br/>
        <w:t xml:space="preserve">    STL --&gt; PORTAL_UI</w:t>
        <w:br/>
        <w:t xml:space="preserve">    ST --&gt; PORTAL_UI</w:t>
        <w:br/>
        <w:t xml:space="preserve">    CTL --&gt; PORTAL_UI</w:t>
        <w:br/>
        <w:t xml:space="preserve">    CL --&gt; PORTAL_UI</w:t>
        <w:br/>
        <w:t xml:space="preserve">    ADMIN_UI --&gt; ADMIN_MODS --&gt; SERVICES --&gt; DATA</w:t>
        <w:br/>
        <w:t xml:space="preserve">    PORTAL_UI --&gt; PORTAL_MODS --&gt; SERVICES</w:t>
        <w:br/>
        <w:t xml:space="preserve">    SERVICES --&gt; JOBS</w:t>
        <w:br/>
        <w:t xml:space="preserve">    SERVICES --&gt; MOR</w:t>
        <w:br/>
        <w:t xml:space="preserve">    ST --&gt; SIP --&gt; MOR</w:t>
        <w:br/>
        <w:t xml:space="preserve">    SERVICES --&gt; GEM</w:t>
        <w:br/>
        <w:t xml:space="preserve">    SERVICES --&gt; DNS</w:t>
      </w:r>
    </w:p>
    <w:p>
      <w:pPr>
        <w:pStyle w:val="Heading1"/>
      </w:pPr>
      <w:r>
        <w:t>11. Lead Flow Diagram (Mermaid)</w:t>
      </w:r>
    </w:p>
    <w:p>
      <w:r>
        <w:rPr>
          <w:rFonts w:ascii="Consolas" w:hAnsi="Consolas"/>
          <w:color w:val="333333"/>
          <w:sz w:val="16"/>
        </w:rPr>
        <w:t>flowchart TD</w:t>
        <w:br/>
        <w:t xml:space="preserve">    UP["Upload CSV"] --&gt; MAP["AI Column Mapping"]</w:t>
        <w:br/>
        <w:t xml:space="preserve">    MAP --&gt; IMP["Import ProcessWorkflowJob"]</w:t>
        <w:br/>
        <w:t xml:space="preserve">    IMP --&gt; ENR["Enrich ProcessLeadJob"]</w:t>
        <w:br/>
        <w:t xml:space="preserve">    ENR --&gt; RR["Round-robin to Setter"]</w:t>
        <w:br/>
        <w:t xml:space="preserve">    RR --&gt; DIAL["Setter dials via Hub"]</w:t>
        <w:br/>
        <w:t xml:space="preserve">    DIAL --&gt; STATUS["Update setter_status"]</w:t>
        <w:br/>
        <w:t xml:space="preserve">    STATUS --&gt; HANDOFF["Handoff to Closer TL"]</w:t>
        <w:br/>
        <w:t xml:space="preserve">    HANDOFF --&gt; CLOSE["Closer closes deal"]</w:t>
      </w:r>
    </w:p>
    <w:p>
      <w:pPr>
        <w:pStyle w:val="Heading1"/>
      </w:pPr>
      <w:r>
        <w:t>12. Morpheus Sequence Diagram (Mermaid)</w:t>
      </w:r>
    </w:p>
    <w:p>
      <w:r>
        <w:rPr>
          <w:rFonts w:ascii="Consolas" w:hAnsi="Consolas"/>
          <w:color w:val="333333"/>
          <w:sz w:val="16"/>
        </w:rPr>
        <w:t>sequenceDiagram</w:t>
        <w:br/>
        <w:t xml:space="preserve">    participant Admin</w:t>
        <w:br/>
        <w:t xml:space="preserve">    participant Hub as ApexOne Hub</w:t>
        <w:br/>
        <w:t xml:space="preserve">    participant Agent</w:t>
        <w:br/>
        <w:t xml:space="preserve">    participant Phone as SIP Softphone</w:t>
        <w:br/>
        <w:t xml:space="preserve">    participant API as Morpheus API</w:t>
        <w:br/>
        <w:t xml:space="preserve">    Admin-&gt;&gt;Hub: Provision Phone Agent</w:t>
        <w:br/>
        <w:t xml:space="preserve">    Hub-&gt;&gt;API: POST /users, /extensions</w:t>
        <w:br/>
        <w:t xml:space="preserve">    Agent-&gt;&gt;Hub: Open dialer</w:t>
        <w:br/>
        <w:t xml:space="preserve">    Hub-&gt;&gt;Agent: SIP launch page</w:t>
        <w:br/>
        <w:t xml:space="preserve">    Agent-&gt;&gt;Phone: Place call</w:t>
        <w:br/>
        <w:t xml:space="preserve">    Hub-&gt;&gt;API: GET /calls, POST disposition</w:t>
      </w:r>
    </w:p>
    <w:p>
      <w:pPr>
        <w:pStyle w:val="Heading1"/>
      </w:pPr>
      <w:r>
        <w:t>13. Key File Paths</w:t>
      </w:r>
    </w:p>
    <w:tbl>
      <w:tblPr>
        <w:tblStyle w:val="TableGrid"/>
        <w:tblW w:type="auto" w:w="0"/>
        <w:tblLook w:firstColumn="1" w:firstRow="1" w:lastColumn="0" w:lastRow="0" w:noHBand="0" w:noVBand="1" w:val="04A0"/>
      </w:tblPr>
      <w:tblGrid>
        <w:gridCol w:w="4320"/>
        <w:gridCol w:w="4320"/>
      </w:tblGrid>
      <w:tr>
        <w:tc>
          <w:tcPr>
            <w:tcW w:type="dxa" w:w="4320"/>
          </w:tcPr>
          <w:p>
            <w:r>
              <w:rPr>
                <w:b/>
              </w:rPr>
              <w:t>Area</w:t>
            </w:r>
          </w:p>
        </w:tc>
        <w:tc>
          <w:tcPr>
            <w:tcW w:type="dxa" w:w="4320"/>
          </w:tcPr>
          <w:p>
            <w:r>
              <w:rPr>
                <w:b/>
              </w:rPr>
              <w:t>Path</w:t>
            </w:r>
          </w:p>
        </w:tc>
      </w:tr>
      <w:tr>
        <w:tc>
          <w:tcPr>
            <w:tcW w:type="dxa" w:w="4320"/>
          </w:tcPr>
          <w:p>
            <w:r>
              <w:t>Routes</w:t>
            </w:r>
          </w:p>
        </w:tc>
        <w:tc>
          <w:tcPr>
            <w:tcW w:type="dxa" w:w="4320"/>
          </w:tcPr>
          <w:p>
            <w:r>
              <w:t>routes/web.php, routes/morpheus-communications.php</w:t>
            </w:r>
          </w:p>
        </w:tc>
      </w:tr>
      <w:tr>
        <w:tc>
          <w:tcPr>
            <w:tcW w:type="dxa" w:w="4320"/>
          </w:tcPr>
          <w:p>
            <w:r>
              <w:t>Auth</w:t>
            </w:r>
          </w:p>
        </w:tc>
        <w:tc>
          <w:tcPr>
            <w:tcW w:type="dxa" w:w="4320"/>
          </w:tcPr>
          <w:p>
            <w:r>
              <w:t>app/Http/Controllers/WorkspaceAuthController.php</w:t>
            </w:r>
          </w:p>
        </w:tc>
      </w:tr>
      <w:tr>
        <w:tc>
          <w:tcPr>
            <w:tcW w:type="dxa" w:w="4320"/>
          </w:tcPr>
          <w:p>
            <w:r>
              <w:t>User / Workspace</w:t>
            </w:r>
          </w:p>
        </w:tc>
        <w:tc>
          <w:tcPr>
            <w:tcW w:type="dxa" w:w="4320"/>
          </w:tcPr>
          <w:p>
            <w:r>
              <w:t>app/Models/User.php, app/Models/Workspace.php</w:t>
            </w:r>
          </w:p>
        </w:tc>
      </w:tr>
      <w:tr>
        <w:tc>
          <w:tcPr>
            <w:tcW w:type="dxa" w:w="4320"/>
          </w:tcPr>
          <w:p>
            <w:r>
              <w:t>Role config</w:t>
            </w:r>
          </w:p>
        </w:tc>
        <w:tc>
          <w:tcPr>
            <w:tcW w:type="dxa" w:w="4320"/>
          </w:tcPr>
          <w:p>
            <w:r>
              <w:t>config/sales_ops.php</w:t>
            </w:r>
          </w:p>
        </w:tc>
      </w:tr>
      <w:tr>
        <w:tc>
          <w:tcPr>
            <w:tcW w:type="dxa" w:w="4320"/>
          </w:tcPr>
          <w:p>
            <w:r>
              <w:t>Module config</w:t>
            </w:r>
          </w:p>
        </w:tc>
        <w:tc>
          <w:tcPr>
            <w:tcW w:type="dxa" w:w="4320"/>
          </w:tcPr>
          <w:p>
            <w:r>
              <w:t>config/admin_modules.php</w:t>
            </w:r>
          </w:p>
        </w:tc>
      </w:tr>
      <w:tr>
        <w:tc>
          <w:tcPr>
            <w:tcW w:type="dxa" w:w="4320"/>
          </w:tcPr>
          <w:p>
            <w:r>
              <w:t>Morpheus config</w:t>
            </w:r>
          </w:p>
        </w:tc>
        <w:tc>
          <w:tcPr>
            <w:tcW w:type="dxa" w:w="4320"/>
          </w:tcPr>
          <w:p>
            <w:r>
              <w:t>config/integrations.php</w:t>
            </w:r>
          </w:p>
        </w:tc>
      </w:tr>
      <w:tr>
        <w:tc>
          <w:tcPr>
            <w:tcW w:type="dxa" w:w="4320"/>
          </w:tcPr>
          <w:p>
            <w:r>
              <w:t>Morpheus API client</w:t>
            </w:r>
          </w:p>
        </w:tc>
        <w:tc>
          <w:tcPr>
            <w:tcW w:type="dxa" w:w="4320"/>
          </w:tcPr>
          <w:p>
            <w:r>
              <w:t>app/Services/Integrations/ZoomApiService.php</w:t>
            </w:r>
          </w:p>
        </w:tc>
      </w:tr>
      <w:tr>
        <w:tc>
          <w:tcPr>
            <w:tcW w:type="dxa" w:w="4320"/>
          </w:tcPr>
          <w:p>
            <w:r>
              <w:t>Platform API</w:t>
            </w:r>
          </w:p>
        </w:tc>
        <w:tc>
          <w:tcPr>
            <w:tcW w:type="dxa" w:w="4320"/>
          </w:tcPr>
          <w:p>
            <w:r>
              <w:t>app/Services/Integrations/MorpheusPlatformApiService.php</w:t>
            </w:r>
          </w:p>
        </w:tc>
      </w:tr>
      <w:tr>
        <w:tc>
          <w:tcPr>
            <w:tcW w:type="dxa" w:w="4320"/>
          </w:tcPr>
          <w:p>
            <w:r>
              <w:t>Comms hub</w:t>
            </w:r>
          </w:p>
        </w:tc>
        <w:tc>
          <w:tcPr>
            <w:tcW w:type="dxa" w:w="4320"/>
          </w:tcPr>
          <w:p>
            <w:r>
              <w:t>app/Http/Controllers/CommunicationsHubController.php</w:t>
            </w:r>
          </w:p>
        </w:tc>
      </w:tr>
      <w:tr>
        <w:tc>
          <w:tcPr>
            <w:tcW w:type="dxa" w:w="4320"/>
          </w:tcPr>
          <w:p>
            <w:r>
              <w:t>Call actions</w:t>
            </w:r>
          </w:p>
        </w:tc>
        <w:tc>
          <w:tcPr>
            <w:tcW w:type="dxa" w:w="4320"/>
          </w:tcPr>
          <w:p>
            <w:r>
              <w:t>app/Http/Controllers/MorpheusHubController.php</w:t>
            </w:r>
          </w:p>
        </w:tc>
      </w:tr>
      <w:tr>
        <w:tc>
          <w:tcPr>
            <w:tcW w:type="dxa" w:w="4320"/>
          </w:tcPr>
          <w:p>
            <w:r>
              <w:t>Workflow orchestration</w:t>
            </w:r>
          </w:p>
        </w:tc>
        <w:tc>
          <w:tcPr>
            <w:tcW w:type="dxa" w:w="4320"/>
          </w:tcPr>
          <w:p>
            <w:r>
              <w:t>app/Services/Workflow/WorkflowService.php</w:t>
            </w:r>
          </w:p>
        </w:tc>
      </w:tr>
      <w:tr>
        <w:tc>
          <w:tcPr>
            <w:tcW w:type="dxa" w:w="4320"/>
          </w:tcPr>
          <w:p>
            <w:r>
              <w:t>Setter distribution</w:t>
            </w:r>
          </w:p>
        </w:tc>
        <w:tc>
          <w:tcPr>
            <w:tcW w:type="dxa" w:w="4320"/>
          </w:tcPr>
          <w:p>
            <w:r>
              <w:t>app/Services/Pipeline/SetterDistributionService.php</w:t>
            </w:r>
          </w:p>
        </w:tc>
      </w:tr>
      <w:tr>
        <w:tc>
          <w:tcPr>
            <w:tcW w:type="dxa" w:w="4320"/>
          </w:tcPr>
          <w:p>
            <w:r>
              <w:t>Admin sidebar</w:t>
            </w:r>
          </w:p>
        </w:tc>
        <w:tc>
          <w:tcPr>
            <w:tcW w:type="dxa" w:w="4320"/>
          </w:tcPr>
          <w:p>
            <w:r>
              <w:t>resources/views/layouts/partials/sidebar-nav-admin.blade.php</w:t>
            </w:r>
          </w:p>
        </w:tc>
      </w:tr>
      <w:tr>
        <w:tc>
          <w:tcPr>
            <w:tcW w:type="dxa" w:w="4320"/>
          </w:tcPr>
          <w:p>
            <w:r>
              <w:t>Portal sidebar</w:t>
            </w:r>
          </w:p>
        </w:tc>
        <w:tc>
          <w:tcPr>
            <w:tcW w:type="dxa" w:w="4320"/>
          </w:tcPr>
          <w:p>
            <w:r>
              <w:t>resources/views/layouts/partials/sidebar-nav-portal.blade.php</w:t>
            </w:r>
          </w:p>
        </w:tc>
      </w:tr>
    </w:tbl>
    <w:p/>
    <w:p>
      <w:pPr>
        <w:pStyle w:val="Heading1"/>
      </w:pPr>
      <w:r>
        <w:t>14. Environment Variables (Morpheus)</w:t>
      </w:r>
    </w:p>
    <w:p>
      <w:r>
        <w:rPr>
          <w:rFonts w:ascii="Consolas" w:hAnsi="Consolas"/>
          <w:color w:val="333333"/>
          <w:sz w:val="16"/>
        </w:rPr>
        <w:t>MORPHEUS_HOST=apexone.morpheus.cx</w:t>
        <w:br/>
        <w:t>MORPHEUS_API_KEY=ck_...</w:t>
        <w:br/>
        <w:t>MORPHEUS_DIAL_METHOD=sip</w:t>
        <w:br/>
        <w:t>MORPHEUS_SIP_PARAMS=user=phone</w:t>
        <w:br/>
        <w:t>MORPHEUS_PORTAL_URL=https://apexone.morpheus.cx/</w:t>
        <w:br/>
        <w:t>MORPHEUS_PLATFORM_API_KEY=  # optional, for recordings/chat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