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7B961" w14:textId="77777777" w:rsidR="00344AC0" w:rsidRPr="00344AC0" w:rsidRDefault="00344AC0" w:rsidP="00344AC0">
      <w:pPr>
        <w:adjustRightInd w:val="0"/>
        <w:snapToGrid w:val="0"/>
        <w:spacing w:line="264" w:lineRule="auto"/>
        <w:jc w:val="center"/>
        <w:rPr>
          <w:rFonts w:ascii="思源黑体 CN Medium" w:eastAsia="思源黑体 CN Medium" w:hAnsi="思源黑体 CN Medium" w:cs="Times New Roman"/>
          <w:b/>
          <w:sz w:val="30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sz w:val="30"/>
          <w:szCs w:val="21"/>
        </w:rPr>
        <w:t>信息</w:t>
      </w:r>
      <w:r w:rsidRPr="00344AC0">
        <w:rPr>
          <w:rFonts w:ascii="思源黑体 CN Medium" w:eastAsia="思源黑体 CN Medium" w:hAnsi="思源黑体 CN Medium" w:cs="Times New Roman"/>
          <w:b/>
          <w:sz w:val="30"/>
          <w:szCs w:val="21"/>
        </w:rPr>
        <w:t>系统</w:t>
      </w:r>
      <w:r w:rsidRPr="00344AC0">
        <w:rPr>
          <w:rFonts w:ascii="思源黑体 CN Medium" w:eastAsia="思源黑体 CN Medium" w:hAnsi="思源黑体 CN Medium" w:cs="Times New Roman" w:hint="eastAsia"/>
          <w:b/>
          <w:sz w:val="30"/>
          <w:szCs w:val="21"/>
        </w:rPr>
        <w:t>项目管理师考前重点汇总</w:t>
      </w:r>
    </w:p>
    <w:p w14:paraId="062F61FC" w14:textId="77777777" w:rsidR="00344AC0" w:rsidRPr="00344AC0" w:rsidRDefault="00344AC0" w:rsidP="00344AC0">
      <w:pPr>
        <w:keepNext/>
        <w:keepLines/>
        <w:adjustRightInd w:val="0"/>
        <w:snapToGrid w:val="0"/>
        <w:spacing w:line="264" w:lineRule="auto"/>
        <w:outlineLvl w:val="1"/>
        <w:rPr>
          <w:rFonts w:ascii="思源黑体 CN Medium" w:eastAsia="思源黑体 CN Medium" w:hAnsi="思源黑体 CN Medium" w:cs="Times New Roman"/>
          <w:b/>
          <w:bCs/>
          <w:sz w:val="24"/>
          <w:szCs w:val="32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 w:val="24"/>
          <w:szCs w:val="32"/>
        </w:rPr>
        <w:t>一、信息化与主流</w:t>
      </w:r>
      <w:r w:rsidRPr="00344AC0">
        <w:rPr>
          <w:rFonts w:ascii="思源黑体 CN Medium" w:eastAsia="思源黑体 CN Medium" w:hAnsi="思源黑体 CN Medium" w:cs="Times New Roman"/>
          <w:b/>
          <w:bCs/>
          <w:sz w:val="24"/>
          <w:szCs w:val="32"/>
        </w:rPr>
        <w:t>IT技术</w:t>
      </w:r>
    </w:p>
    <w:p w14:paraId="62CEA64F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1.信息的特征：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主要包括客观性、普遍性、无限性、动态性、相对性、依附性、变换性、传递性、层次性、系统性和转化性等。</w:t>
      </w:r>
    </w:p>
    <w:p w14:paraId="576D0C88" w14:textId="6D6FC5EB" w:rsidR="00685744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2</w:t>
      </w:r>
      <w:r w:rsidR="00685744">
        <w:rPr>
          <w:rFonts w:ascii="思源黑体 CN Medium" w:eastAsia="思源黑体 CN Medium" w:hAnsi="思源黑体 CN Medium" w:cs="Times New Roman"/>
          <w:szCs w:val="21"/>
        </w:rPr>
        <w:t>.</w:t>
      </w:r>
      <w:r w:rsidR="00685744" w:rsidRPr="00685744">
        <w:rPr>
          <w:rFonts w:ascii="思源黑体 CN Medium" w:eastAsia="思源黑体 CN Medium" w:hAnsi="思源黑体 CN Medium" w:cs="Times New Roman" w:hint="eastAsia"/>
          <w:szCs w:val="21"/>
        </w:rPr>
        <w:t>信息系统的生命周期可以简化为：系统规划（可行性分析与项目开发计划），系统分析（需求分析），系统设计（概要设计、详细设计），系统实施（编码、测试），系统运行和维护等阶段。</w:t>
      </w:r>
    </w:p>
    <w:p w14:paraId="7B3E1A68" w14:textId="30F441BF" w:rsidR="00912B4C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3</w:t>
      </w:r>
      <w:r w:rsidR="00344AC0" w:rsidRPr="00344AC0">
        <w:rPr>
          <w:rFonts w:ascii="思源黑体 CN Medium" w:eastAsia="思源黑体 CN Medium" w:hAnsi="思源黑体 CN Medium" w:cs="Times New Roman"/>
          <w:szCs w:val="21"/>
        </w:rPr>
        <w:t>.</w:t>
      </w:r>
      <w:r w:rsidR="00912B4C" w:rsidRPr="00912B4C">
        <w:rPr>
          <w:rFonts w:ascii="思源黑体 CN Medium" w:eastAsia="思源黑体 CN Medium" w:hAnsi="思源黑体 CN Medium" w:cs="Times New Roman" w:hint="eastAsia"/>
          <w:szCs w:val="21"/>
        </w:rPr>
        <w:t>人</w:t>
      </w:r>
      <w:r w:rsidR="00912B4C">
        <w:rPr>
          <w:rFonts w:ascii="思源黑体 CN Medium" w:eastAsia="思源黑体 CN Medium" w:hAnsi="思源黑体 CN Medium" w:cs="Times New Roman" w:hint="eastAsia"/>
          <w:szCs w:val="21"/>
        </w:rPr>
        <w:t>工智能的关键技术主要涉及</w:t>
      </w:r>
      <w:r w:rsidR="00912B4C" w:rsidRPr="00912B4C">
        <w:rPr>
          <w:rFonts w:ascii="思源黑体 CN Medium" w:eastAsia="思源黑体 CN Medium" w:hAnsi="思源黑体 CN Medium" w:cs="Times New Roman" w:hint="eastAsia"/>
          <w:color w:val="FF0000"/>
          <w:szCs w:val="21"/>
        </w:rPr>
        <w:t>机器学习、自然语言处理、专家系统</w:t>
      </w:r>
      <w:r w:rsidR="00912B4C">
        <w:rPr>
          <w:rFonts w:ascii="思源黑体 CN Medium" w:eastAsia="思源黑体 CN Medium" w:hAnsi="思源黑体 CN Medium" w:cs="Times New Roman" w:hint="eastAsia"/>
          <w:szCs w:val="21"/>
        </w:rPr>
        <w:t>等技术。</w:t>
      </w:r>
    </w:p>
    <w:p w14:paraId="412A8EC9" w14:textId="2E764EBB" w:rsidR="00344AC0" w:rsidRPr="00344AC0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4</w:t>
      </w:r>
      <w:r w:rsidR="00344AC0" w:rsidRPr="00344AC0">
        <w:rPr>
          <w:rFonts w:ascii="思源黑体 CN Medium" w:eastAsia="思源黑体 CN Medium" w:hAnsi="思源黑体 CN Medium" w:cs="Times New Roman"/>
          <w:szCs w:val="21"/>
        </w:rPr>
        <w:t>.面向对象设计原则：</w:t>
      </w:r>
      <w:r w:rsidR="00344AC0" w:rsidRPr="00344AC0">
        <w:rPr>
          <w:rFonts w:ascii="思源黑体 CN Medium" w:eastAsia="思源黑体 CN Medium" w:hAnsi="思源黑体 CN Medium" w:cs="Times New Roman" w:hint="eastAsia"/>
          <w:szCs w:val="21"/>
        </w:rPr>
        <w:t>单一职责原则、开放-封闭原则、李氏</w:t>
      </w:r>
      <w:r w:rsidR="00344AC0" w:rsidRPr="005730DD">
        <w:rPr>
          <w:rFonts w:ascii="思源黑体 CN Medium" w:eastAsia="思源黑体 CN Medium" w:hAnsi="思源黑体 CN Medium" w:cs="Times New Roman" w:hint="eastAsia"/>
          <w:szCs w:val="21"/>
        </w:rPr>
        <w:t>（</w:t>
      </w:r>
      <w:proofErr w:type="spellStart"/>
      <w:r w:rsidR="00344AC0" w:rsidRPr="00344AC0">
        <w:rPr>
          <w:rFonts w:ascii="思源黑体 CN Medium" w:eastAsia="思源黑体 CN Medium" w:hAnsi="思源黑体 CN Medium" w:cs="Times New Roman" w:hint="eastAsia"/>
          <w:szCs w:val="21"/>
        </w:rPr>
        <w:t>Liskov</w:t>
      </w:r>
      <w:proofErr w:type="spellEnd"/>
      <w:r w:rsidR="00344AC0" w:rsidRPr="00344AC0">
        <w:rPr>
          <w:rFonts w:ascii="思源黑体 CN Medium" w:eastAsia="思源黑体 CN Medium" w:hAnsi="思源黑体 CN Medium" w:cs="Times New Roman" w:hint="eastAsia"/>
          <w:szCs w:val="21"/>
        </w:rPr>
        <w:t>）替换原则、依赖倒置原则、接口隔离原则、组合重用原则、迪米特</w:t>
      </w:r>
      <w:r w:rsidR="00344AC0" w:rsidRPr="005730DD">
        <w:rPr>
          <w:rFonts w:ascii="思源黑体 CN Medium" w:eastAsia="思源黑体 CN Medium" w:hAnsi="思源黑体 CN Medium" w:cs="Times New Roman" w:hint="eastAsia"/>
          <w:szCs w:val="21"/>
        </w:rPr>
        <w:t>（</w:t>
      </w:r>
      <w:r w:rsidR="00344AC0" w:rsidRPr="00344AC0">
        <w:rPr>
          <w:rFonts w:ascii="思源黑体 CN Medium" w:eastAsia="思源黑体 CN Medium" w:hAnsi="思源黑体 CN Medium" w:cs="Times New Roman" w:hint="eastAsia"/>
          <w:szCs w:val="21"/>
        </w:rPr>
        <w:t>Demeter）原则（最少知识法则）。</w:t>
      </w:r>
    </w:p>
    <w:p w14:paraId="18B49155" w14:textId="0A66A5D9" w:rsidR="00344AC0" w:rsidRPr="00344AC0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5</w:t>
      </w:r>
      <w:r w:rsidR="00344AC0" w:rsidRPr="00344AC0">
        <w:rPr>
          <w:rFonts w:ascii="思源黑体 CN Medium" w:eastAsia="思源黑体 CN Medium" w:hAnsi="思源黑体 CN Medium" w:cs="Times New Roman"/>
          <w:szCs w:val="21"/>
        </w:rPr>
        <w:t>.设计模式分类：</w:t>
      </w:r>
    </w:p>
    <w:p w14:paraId="62383B53" w14:textId="6B0A57B8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proofErr w:type="gramStart"/>
      <w:r w:rsidRPr="00344AC0">
        <w:rPr>
          <w:rFonts w:ascii="思源黑体 CN Medium" w:eastAsia="思源黑体 CN Medium" w:hAnsi="思源黑体 CN Medium" w:cs="Times New Roman"/>
          <w:szCs w:val="21"/>
        </w:rPr>
        <w:t>按目的</w:t>
      </w:r>
      <w:proofErr w:type="gramEnd"/>
      <w:r w:rsidRPr="00344AC0">
        <w:rPr>
          <w:rFonts w:ascii="思源黑体 CN Medium" w:eastAsia="思源黑体 CN Medium" w:hAnsi="思源黑体 CN Medium" w:cs="Times New Roman"/>
          <w:szCs w:val="21"/>
        </w:rPr>
        <w:t>和</w:t>
      </w:r>
      <w:r w:rsidR="00906A5A">
        <w:rPr>
          <w:rFonts w:ascii="思源黑体 CN Medium" w:eastAsia="思源黑体 CN Medium" w:hAnsi="思源黑体 CN Medium" w:cs="Times New Roman" w:hint="eastAsia"/>
          <w:szCs w:val="21"/>
        </w:rPr>
        <w:t>用途</w:t>
      </w:r>
      <w:r w:rsidRPr="00344AC0">
        <w:rPr>
          <w:rFonts w:ascii="思源黑体 CN Medium" w:eastAsia="思源黑体 CN Medium" w:hAnsi="思源黑体 CN Medium" w:cs="Times New Roman"/>
          <w:szCs w:val="21"/>
        </w:rPr>
        <w:t>分类：创建型模式、结构型模式、行为型模式。</w:t>
      </w:r>
    </w:p>
    <w:p w14:paraId="2248CA01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按处理范围分类：类模式（</w:t>
      </w:r>
      <w:r w:rsidRPr="00344AC0">
        <w:rPr>
          <w:rFonts w:ascii="思源黑体 CN Medium" w:eastAsia="思源黑体 CN Medium" w:hAnsi="思源黑体 CN Medium" w:cs="Times New Roman"/>
          <w:color w:val="FF0000"/>
          <w:szCs w:val="21"/>
        </w:rPr>
        <w:t>静态关系</w:t>
      </w:r>
      <w:r w:rsidRPr="00344AC0">
        <w:rPr>
          <w:rFonts w:ascii="思源黑体 CN Medium" w:eastAsia="思源黑体 CN Medium" w:hAnsi="思源黑体 CN Medium" w:cs="Times New Roman"/>
          <w:szCs w:val="21"/>
        </w:rPr>
        <w:t>）、对象模式（</w:t>
      </w:r>
      <w:r w:rsidRPr="00344AC0">
        <w:rPr>
          <w:rFonts w:ascii="思源黑体 CN Medium" w:eastAsia="思源黑体 CN Medium" w:hAnsi="思源黑体 CN Medium" w:cs="Times New Roman"/>
          <w:color w:val="FF0000"/>
          <w:szCs w:val="21"/>
        </w:rPr>
        <w:t>动态关系</w:t>
      </w:r>
      <w:r w:rsidRPr="00344AC0">
        <w:rPr>
          <w:rFonts w:ascii="思源黑体 CN Medium" w:eastAsia="思源黑体 CN Medium" w:hAnsi="思源黑体 CN Medium" w:cs="Times New Roman"/>
          <w:szCs w:val="21"/>
        </w:rPr>
        <w:t>）。</w:t>
      </w:r>
    </w:p>
    <w:p w14:paraId="090A9E38" w14:textId="3D361945" w:rsidR="00344AC0" w:rsidRPr="00344AC0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>
        <w:rPr>
          <w:rFonts w:ascii="思源黑体 CN Medium" w:eastAsia="思源黑体 CN Medium" w:hAnsi="思源黑体 CN Medium" w:cs="Times New Roman"/>
          <w:szCs w:val="21"/>
        </w:rPr>
        <w:t>6</w:t>
      </w:r>
      <w:r w:rsidR="00344AC0" w:rsidRPr="00344AC0">
        <w:rPr>
          <w:rFonts w:ascii="思源黑体 CN Medium" w:eastAsia="思源黑体 CN Medium" w:hAnsi="思源黑体 CN Medium" w:cs="Times New Roman"/>
          <w:szCs w:val="21"/>
        </w:rPr>
        <w:t>.</w:t>
      </w:r>
      <w:r w:rsidR="00344AC0" w:rsidRPr="00344AC0">
        <w:rPr>
          <w:rFonts w:ascii="思源黑体 CN Medium" w:eastAsia="思源黑体 CN Medium" w:hAnsi="思源黑体 CN Medium" w:cs="Times New Roman" w:hint="eastAsia"/>
        </w:rPr>
        <w:t>《信息</w:t>
      </w:r>
      <w:r w:rsidR="00344AC0" w:rsidRPr="00344AC0">
        <w:rPr>
          <w:rFonts w:ascii="思源黑体 CN Medium" w:eastAsia="思源黑体 CN Medium" w:hAnsi="思源黑体 CN Medium" w:cs="Times New Roman"/>
        </w:rPr>
        <w:t>安全等级保护管理</w:t>
      </w:r>
      <w:r w:rsidR="00344AC0" w:rsidRPr="00344AC0">
        <w:rPr>
          <w:rFonts w:ascii="思源黑体 CN Medium" w:eastAsia="思源黑体 CN Medium" w:hAnsi="思源黑体 CN Medium" w:cs="Times New Roman" w:hint="eastAsia"/>
        </w:rPr>
        <w:t>办法》将</w:t>
      </w:r>
      <w:r w:rsidR="00344AC0" w:rsidRPr="00344AC0">
        <w:rPr>
          <w:rFonts w:ascii="思源黑体 CN Medium" w:eastAsia="思源黑体 CN Medium" w:hAnsi="思源黑体 CN Medium" w:cs="Times New Roman"/>
        </w:rPr>
        <w:t>信息系统安全保护等级分为5个等级</w:t>
      </w:r>
      <w:r w:rsidR="00344AC0" w:rsidRPr="00344AC0">
        <w:rPr>
          <w:rFonts w:ascii="思源黑体 CN Medium" w:eastAsia="思源黑体 CN Medium" w:hAnsi="思源黑体 CN Medium" w:cs="Times New Roman" w:hint="eastAsia"/>
        </w:rPr>
        <w:t>。</w:t>
      </w:r>
    </w:p>
    <w:p w14:paraId="77647C2C" w14:textId="09ECEF7E" w:rsidR="00344AC0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7</w:t>
      </w:r>
      <w:r w:rsidR="00D026D3">
        <w:rPr>
          <w:rFonts w:ascii="思源黑体 CN Medium" w:eastAsia="思源黑体 CN Medium" w:hAnsi="思源黑体 CN Medium" w:cs="Times New Roman"/>
          <w:szCs w:val="21"/>
        </w:rPr>
        <w:t>.</w:t>
      </w:r>
      <w:r w:rsidR="00D026D3" w:rsidRPr="00D026D3">
        <w:rPr>
          <w:rFonts w:ascii="思源黑体 CN Medium" w:eastAsia="思源黑体 CN Medium" w:hAnsi="思源黑体 CN Medium" w:cs="Times New Roman" w:hint="eastAsia"/>
          <w:szCs w:val="21"/>
        </w:rPr>
        <w:t xml:space="preserve"> 数据工程的主要研究内容包括数据建模、数据标准化、数据运维、数据开发利用和数据安全等理论和技术。</w:t>
      </w:r>
    </w:p>
    <w:p w14:paraId="7F735FA9" w14:textId="2E9B2BC0" w:rsidR="00D026D3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8</w:t>
      </w:r>
      <w:r w:rsidR="00D026D3">
        <w:rPr>
          <w:rFonts w:ascii="思源黑体 CN Medium" w:eastAsia="思源黑体 CN Medium" w:hAnsi="思源黑体 CN Medium" w:cs="Times New Roman"/>
          <w:szCs w:val="21"/>
        </w:rPr>
        <w:t>.</w:t>
      </w:r>
      <w:r w:rsidR="00D026D3" w:rsidRPr="00D026D3">
        <w:rPr>
          <w:rFonts w:ascii="思源黑体 CN Medium" w:eastAsia="思源黑体 CN Medium" w:hAnsi="思源黑体 CN Medium" w:cs="Times New Roman" w:hint="eastAsia"/>
          <w:szCs w:val="21"/>
        </w:rPr>
        <w:t xml:space="preserve"> 系统集成的内容包括技术环境的集成、数据环境的集成和应用程序的集成。在技术上需要遵循的基本原则包括：</w:t>
      </w:r>
      <w:r w:rsidR="00D026D3" w:rsidRPr="00D026D3">
        <w:rPr>
          <w:rFonts w:ascii="思源黑体 CN Medium" w:eastAsia="思源黑体 CN Medium" w:hAnsi="思源黑体 CN Medium" w:cs="Times New Roman"/>
          <w:szCs w:val="21"/>
        </w:rPr>
        <w:t>开放性、结构化、先进性和主流化。</w:t>
      </w:r>
    </w:p>
    <w:p w14:paraId="2C4D52EE" w14:textId="60A9CCF6" w:rsidR="00D026D3" w:rsidRPr="00D026D3" w:rsidRDefault="005C3FEC" w:rsidP="00D026D3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9</w:t>
      </w:r>
      <w:r w:rsidR="00D026D3">
        <w:rPr>
          <w:rFonts w:ascii="思源黑体 CN Medium" w:eastAsia="思源黑体 CN Medium" w:hAnsi="思源黑体 CN Medium" w:cs="Times New Roman"/>
          <w:szCs w:val="21"/>
        </w:rPr>
        <w:t xml:space="preserve">. </w:t>
      </w:r>
      <w:r w:rsidR="00D026D3" w:rsidRPr="00D026D3">
        <w:rPr>
          <w:rFonts w:ascii="思源黑体 CN Medium" w:eastAsia="思源黑体 CN Medium" w:hAnsi="思源黑体 CN Medium" w:cs="Times New Roman"/>
          <w:szCs w:val="21"/>
        </w:rPr>
        <w:t>IT治理主要目标</w:t>
      </w:r>
      <w:r w:rsidR="00D026D3">
        <w:rPr>
          <w:rFonts w:ascii="思源黑体 CN Medium" w:eastAsia="思源黑体 CN Medium" w:hAnsi="思源黑体 CN Medium" w:cs="Times New Roman"/>
          <w:szCs w:val="21"/>
        </w:rPr>
        <w:t>：</w:t>
      </w:r>
      <w:r w:rsidR="00D026D3" w:rsidRPr="00D026D3">
        <w:rPr>
          <w:rFonts w:ascii="思源黑体 CN Medium" w:eastAsia="思源黑体 CN Medium" w:hAnsi="思源黑体 CN Medium" w:cs="Times New Roman"/>
          <w:szCs w:val="21"/>
        </w:rPr>
        <w:t>与业务目标一致、有效利用信息与数据资源、风险管理。</w:t>
      </w:r>
    </w:p>
    <w:p w14:paraId="06207B0A" w14:textId="77777777" w:rsidR="00D026D3" w:rsidRPr="00D026D3" w:rsidRDefault="00D026D3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</w:p>
    <w:p w14:paraId="64FC8CCC" w14:textId="77777777" w:rsidR="00344AC0" w:rsidRPr="00344AC0" w:rsidRDefault="00344AC0" w:rsidP="00344AC0">
      <w:pPr>
        <w:keepNext/>
        <w:keepLines/>
        <w:adjustRightInd w:val="0"/>
        <w:snapToGrid w:val="0"/>
        <w:spacing w:line="264" w:lineRule="auto"/>
        <w:outlineLvl w:val="1"/>
        <w:rPr>
          <w:rFonts w:ascii="思源黑体 CN Medium" w:eastAsia="思源黑体 CN Medium" w:hAnsi="思源黑体 CN Medium" w:cs="Times New Roman"/>
          <w:b/>
          <w:bCs/>
          <w:sz w:val="24"/>
          <w:szCs w:val="32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 w:val="24"/>
          <w:szCs w:val="32"/>
        </w:rPr>
        <w:t>二、项目管理知识体系基础</w:t>
      </w:r>
    </w:p>
    <w:p w14:paraId="47B26386" w14:textId="77777777" w:rsidR="00344AC0" w:rsidRPr="005C3FEC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344AC0">
        <w:rPr>
          <w:rFonts w:ascii="思源黑体 CN Medium" w:eastAsia="思源黑体 CN Medium" w:hAnsi="思源黑体 CN Medium" w:cs="Times New Roman"/>
        </w:rPr>
        <w:t>1.CCB是一个决策机构，</w:t>
      </w:r>
      <w:r w:rsidRPr="00344AC0">
        <w:rPr>
          <w:rFonts w:ascii="思源黑体 CN Medium" w:eastAsia="思源黑体 CN Medium" w:hAnsi="思源黑体 CN Medium" w:cs="Times New Roman" w:hint="eastAsia"/>
        </w:rPr>
        <w:t>由</w:t>
      </w:r>
      <w:r w:rsidRPr="00344AC0">
        <w:rPr>
          <w:rFonts w:ascii="思源黑体 CN Medium" w:eastAsia="思源黑体 CN Medium" w:hAnsi="思源黑体 CN Medium" w:cs="Times New Roman"/>
        </w:rPr>
        <w:t>项目干系人所组成的一个正式团体，它负责对变更</w:t>
      </w:r>
      <w:r w:rsidRPr="00344AC0">
        <w:rPr>
          <w:rFonts w:ascii="思源黑体 CN Medium" w:eastAsia="思源黑体 CN Medium" w:hAnsi="思源黑体 CN Medium" w:cs="Times New Roman" w:hint="eastAsia"/>
        </w:rPr>
        <w:t>请求做出</w:t>
      </w:r>
      <w:r w:rsidRPr="00344AC0">
        <w:rPr>
          <w:rFonts w:ascii="思源黑体 CN Medium" w:eastAsia="思源黑体 CN Medium" w:hAnsi="思源黑体 CN Medium" w:cs="Times New Roman"/>
        </w:rPr>
        <w:t>批准或否决决</w:t>
      </w:r>
      <w:r w:rsidRPr="005C3FEC">
        <w:rPr>
          <w:rFonts w:ascii="思源黑体 CN Medium" w:eastAsia="思源黑体 CN Medium" w:hAnsi="思源黑体 CN Medium" w:cs="Times New Roman"/>
        </w:rPr>
        <w:t>定。</w:t>
      </w:r>
    </w:p>
    <w:p w14:paraId="3272A96F" w14:textId="7733DA40" w:rsidR="00344AC0" w:rsidRPr="005C3FEC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5C3FEC">
        <w:rPr>
          <w:rFonts w:ascii="思源黑体 CN Medium" w:eastAsia="思源黑体 CN Medium" w:hAnsi="思源黑体 CN Medium" w:cs="Times New Roman"/>
        </w:rPr>
        <w:t>2</w:t>
      </w:r>
      <w:r w:rsidR="00344AC0" w:rsidRPr="005C3FEC">
        <w:rPr>
          <w:rFonts w:ascii="思源黑体 CN Medium" w:eastAsia="思源黑体 CN Medium" w:hAnsi="思源黑体 CN Medium" w:cs="Times New Roman"/>
        </w:rPr>
        <w:t>.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项目章程作用</w:t>
      </w:r>
      <w:r w:rsidR="00344AC0" w:rsidRPr="005C3FEC">
        <w:rPr>
          <w:rFonts w:ascii="思源黑体 CN Medium" w:eastAsia="思源黑体 CN Medium" w:hAnsi="思源黑体 CN Medium" w:cs="Times New Roman"/>
        </w:rPr>
        <w:t>有：（1）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正式</w:t>
      </w:r>
      <w:r w:rsidR="00344AC0" w:rsidRPr="005C3FEC">
        <w:rPr>
          <w:rFonts w:ascii="思源黑体 CN Medium" w:eastAsia="思源黑体 CN Medium" w:hAnsi="思源黑体 CN Medium" w:cs="Times New Roman"/>
        </w:rPr>
        <w:t>宣布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项目</w:t>
      </w:r>
      <w:r w:rsidR="00344AC0" w:rsidRPr="005C3FEC">
        <w:rPr>
          <w:rFonts w:ascii="思源黑体 CN Medium" w:eastAsia="思源黑体 CN Medium" w:hAnsi="思源黑体 CN Medium" w:cs="Times New Roman"/>
        </w:rPr>
        <w:t>的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存在</w:t>
      </w:r>
      <w:r w:rsidR="00344AC0" w:rsidRPr="005C3FEC">
        <w:rPr>
          <w:rFonts w:ascii="思源黑体 CN Medium" w:eastAsia="思源黑体 CN Medium" w:hAnsi="思源黑体 CN Medium" w:cs="Times New Roman"/>
        </w:rPr>
        <w:t>，对项目的开始实施赋予合法地位；（2）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粗略地</w:t>
      </w:r>
      <w:r w:rsidR="00344AC0" w:rsidRPr="005C3FEC">
        <w:rPr>
          <w:rFonts w:ascii="思源黑体 CN Medium" w:eastAsia="思源黑体 CN Medium" w:hAnsi="思源黑体 CN Medium" w:cs="Times New Roman"/>
        </w:rPr>
        <w:t>规定项目范围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；</w:t>
      </w:r>
      <w:r w:rsidR="00344AC0" w:rsidRPr="005C3FEC">
        <w:rPr>
          <w:rFonts w:ascii="思源黑体 CN Medium" w:eastAsia="思源黑体 CN Medium" w:hAnsi="思源黑体 CN Medium" w:cs="Times New Roman"/>
        </w:rPr>
        <w:t>（3）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任命</w:t>
      </w:r>
      <w:r w:rsidR="00344AC0" w:rsidRPr="005C3FEC">
        <w:rPr>
          <w:rFonts w:ascii="思源黑体 CN Medium" w:eastAsia="思源黑体 CN Medium" w:hAnsi="思源黑体 CN Medium" w:cs="Times New Roman"/>
        </w:rPr>
        <w:t>项目经理。</w:t>
      </w:r>
    </w:p>
    <w:p w14:paraId="73DAC5F6" w14:textId="503D51B8" w:rsidR="00344AC0" w:rsidRPr="005C3FEC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5C3FEC">
        <w:rPr>
          <w:rFonts w:ascii="思源黑体 CN Medium" w:eastAsia="思源黑体 CN Medium" w:hAnsi="思源黑体 CN Medium" w:cs="Times New Roman"/>
        </w:rPr>
        <w:t>3</w:t>
      </w:r>
      <w:r w:rsidR="00344AC0" w:rsidRPr="005C3FEC">
        <w:rPr>
          <w:rFonts w:ascii="思源黑体 CN Medium" w:eastAsia="思源黑体 CN Medium" w:hAnsi="思源黑体 CN Medium" w:cs="Times New Roman"/>
        </w:rPr>
        <w:t>.</w:t>
      </w:r>
      <w:r w:rsidR="00685744" w:rsidRPr="005C3FEC">
        <w:rPr>
          <w:rFonts w:ascii="思源黑体 CN Medium" w:eastAsia="思源黑体 CN Medium" w:hAnsi="思源黑体 CN Medium" w:cs="Times New Roman"/>
        </w:rPr>
        <w:t>项目经理与</w:t>
      </w:r>
      <w:r w:rsidR="00685744" w:rsidRPr="005C3FEC">
        <w:rPr>
          <w:rFonts w:ascii="思源黑体 CN Medium" w:eastAsia="思源黑体 CN Medium" w:hAnsi="思源黑体 CN Medium" w:cs="Times New Roman" w:hint="eastAsia"/>
        </w:rPr>
        <w:t>P</w:t>
      </w:r>
      <w:r w:rsidR="00685744" w:rsidRPr="005C3FEC">
        <w:rPr>
          <w:rFonts w:ascii="思源黑体 CN Medium" w:eastAsia="思源黑体 CN Medium" w:hAnsi="思源黑体 CN Medium" w:cs="Times New Roman"/>
        </w:rPr>
        <w:t>MO的区别和作用：</w:t>
      </w:r>
      <w:r w:rsidR="00685744" w:rsidRPr="005C3FEC">
        <w:rPr>
          <w:rFonts w:ascii="思源黑体 CN Medium" w:eastAsia="思源黑体 CN Medium" w:hAnsi="思源黑体 CN Medium" w:cs="Times New Roman" w:hint="eastAsia"/>
        </w:rPr>
        <w:t>项目经理是负责</w:t>
      </w:r>
      <w:r w:rsidR="00685744" w:rsidRPr="00685744">
        <w:rPr>
          <w:rFonts w:ascii="思源黑体 CN Medium" w:eastAsia="思源黑体 CN Medium" w:hAnsi="思源黑体 CN Medium" w:cs="Times New Roman" w:hint="eastAsia"/>
        </w:rPr>
        <w:t>实现具体项目目标的个人，对具体项目的成功负责。</w:t>
      </w:r>
      <w:r w:rsidR="00685744" w:rsidRPr="005C3FEC">
        <w:rPr>
          <w:rFonts w:ascii="思源黑体 CN Medium" w:eastAsia="思源黑体 CN Medium" w:hAnsi="思源黑体 CN Medium" w:cs="Times New Roman" w:hint="eastAsia"/>
        </w:rPr>
        <w:t>PMO是组织中一个常设的职能部门，负责提升整个公司的项目管理水平，并对组织中的项目经理提供项目管理相关的技术支持和培训。</w:t>
      </w:r>
    </w:p>
    <w:p w14:paraId="79130EEE" w14:textId="2BA20DD4" w:rsidR="00344AC0" w:rsidRPr="005C3FEC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5C3FEC">
        <w:rPr>
          <w:rFonts w:ascii="思源黑体 CN Medium" w:eastAsia="思源黑体 CN Medium" w:hAnsi="思源黑体 CN Medium" w:cs="Times New Roman"/>
        </w:rPr>
        <w:t>4</w:t>
      </w:r>
      <w:r w:rsidR="00344AC0" w:rsidRPr="005C3FEC">
        <w:rPr>
          <w:rFonts w:ascii="思源黑体 CN Medium" w:eastAsia="思源黑体 CN Medium" w:hAnsi="思源黑体 CN Medium" w:cs="Times New Roman"/>
        </w:rPr>
        <w:t>.SPI&gt;1或SPI&lt;1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不能直接判断项目工期是否延误！因为</w:t>
      </w:r>
      <w:r w:rsidR="00344AC0" w:rsidRPr="005C3FEC">
        <w:rPr>
          <w:rFonts w:ascii="思源黑体 CN Medium" w:eastAsia="思源黑体 CN Medium" w:hAnsi="思源黑体 CN Medium" w:cs="Times New Roman"/>
        </w:rPr>
        <w:t>SPI不区分关键活动和非关键活动，关注的是项目的工作总量。有可能SPI&lt;1，但项目的工期并不受影响。</w:t>
      </w:r>
    </w:p>
    <w:p w14:paraId="5B1BA7A3" w14:textId="5201EC83" w:rsidR="00344AC0" w:rsidRPr="005C3FEC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5C3FEC">
        <w:rPr>
          <w:rFonts w:ascii="思源黑体 CN Medium" w:eastAsia="思源黑体 CN Medium" w:hAnsi="思源黑体 CN Medium" w:cs="Times New Roman"/>
        </w:rPr>
        <w:t>5</w:t>
      </w:r>
      <w:r w:rsidR="00344AC0" w:rsidRPr="005C3FEC">
        <w:rPr>
          <w:rFonts w:ascii="思源黑体 CN Medium" w:eastAsia="思源黑体 CN Medium" w:hAnsi="思源黑体 CN Medium" w:cs="Times New Roman"/>
        </w:rPr>
        <w:t>.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组织级项目管理</w:t>
      </w:r>
      <w:r w:rsidR="00344AC0" w:rsidRPr="005C3FEC">
        <w:rPr>
          <w:rFonts w:ascii="思源黑体 CN Medium" w:eastAsia="思源黑体 CN Medium" w:hAnsi="思源黑体 CN Medium" w:cs="Times New Roman"/>
        </w:rPr>
        <w:t xml:space="preserve">(Organizational Project </w:t>
      </w:r>
      <w:proofErr w:type="spellStart"/>
      <w:r w:rsidR="00344AC0" w:rsidRPr="005C3FEC">
        <w:rPr>
          <w:rFonts w:ascii="思源黑体 CN Medium" w:eastAsia="思源黑体 CN Medium" w:hAnsi="思源黑体 CN Medium" w:cs="Times New Roman"/>
        </w:rPr>
        <w:t>Management,OPM</w:t>
      </w:r>
      <w:proofErr w:type="spellEnd"/>
      <w:r w:rsidR="00344AC0" w:rsidRPr="005C3FEC">
        <w:rPr>
          <w:rFonts w:ascii="思源黑体 CN Medium" w:eastAsia="思源黑体 CN Medium" w:hAnsi="思源黑体 CN Medium" w:cs="Times New Roman"/>
        </w:rPr>
        <w:t>)是一种战略执行框架，通过应用项目管理、项目集管理、项目组合管理及组织驱动，不断地以可预见的方式取得更好的绩效、更好的结果及</w:t>
      </w:r>
      <w:r w:rsidR="00344AC0" w:rsidRPr="005C3FEC">
        <w:rPr>
          <w:rFonts w:ascii="思源黑体 CN Medium" w:eastAsia="思源黑体 CN Medium" w:hAnsi="思源黑体 CN Medium" w:cs="Times New Roman"/>
        </w:rPr>
        <w:lastRenderedPageBreak/>
        <w:t>持续的竞争优势，从而实现组织的战略</w:t>
      </w:r>
      <w:r w:rsidR="00344AC0" w:rsidRPr="005C3FEC">
        <w:rPr>
          <w:rFonts w:ascii="思源黑体 CN Medium" w:eastAsia="思源黑体 CN Medium" w:hAnsi="思源黑体 CN Medium" w:cs="Times New Roman" w:hint="eastAsia"/>
        </w:rPr>
        <w:t>目标。</w:t>
      </w:r>
    </w:p>
    <w:p w14:paraId="2A968154" w14:textId="77777777" w:rsidR="00344AC0" w:rsidRPr="00344AC0" w:rsidRDefault="00344AC0" w:rsidP="00344AC0">
      <w:pPr>
        <w:keepNext/>
        <w:keepLines/>
        <w:adjustRightInd w:val="0"/>
        <w:snapToGrid w:val="0"/>
        <w:spacing w:line="264" w:lineRule="auto"/>
        <w:outlineLvl w:val="1"/>
        <w:rPr>
          <w:rFonts w:ascii="思源黑体 CN Medium" w:eastAsia="思源黑体 CN Medium" w:hAnsi="思源黑体 CN Medium" w:cs="Times New Roman"/>
          <w:b/>
          <w:bCs/>
          <w:sz w:val="24"/>
          <w:szCs w:val="32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 w:val="24"/>
          <w:szCs w:val="32"/>
        </w:rPr>
        <w:t>三、管理</w:t>
      </w:r>
      <w:r w:rsidRPr="00344AC0">
        <w:rPr>
          <w:rFonts w:ascii="思源黑体 CN Medium" w:eastAsia="思源黑体 CN Medium" w:hAnsi="思源黑体 CN Medium" w:cs="Times New Roman"/>
          <w:b/>
          <w:bCs/>
          <w:sz w:val="24"/>
          <w:szCs w:val="32"/>
        </w:rPr>
        <w:t>部分</w:t>
      </w:r>
    </w:p>
    <w:p w14:paraId="1122F96B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  <w:szCs w:val="21"/>
          <w:highlight w:val="yellow"/>
        </w:rPr>
      </w:pPr>
      <w:r w:rsidRPr="00344AC0">
        <w:rPr>
          <w:rFonts w:ascii="思源黑体 CN Medium" w:eastAsia="思源黑体 CN Medium" w:hAnsi="思源黑体 CN Medium" w:cs="Times New Roman"/>
          <w:b/>
          <w:szCs w:val="21"/>
        </w:rPr>
        <w:t>项目范围管理</w:t>
      </w:r>
    </w:p>
    <w:p w14:paraId="05C727AF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1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.</w:t>
      </w:r>
      <w:r w:rsidRPr="00344AC0">
        <w:rPr>
          <w:rFonts w:ascii="思源黑体 CN Medium" w:eastAsia="思源黑体 CN Medium" w:hAnsi="思源黑体 CN Medium" w:cs="Times New Roman"/>
          <w:szCs w:val="21"/>
        </w:rPr>
        <w:t>项目范围管理的过程</w:t>
      </w:r>
    </w:p>
    <w:p w14:paraId="6B94A4DB" w14:textId="69B21568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①规划范围管理：记录如何定义、确认和控制项目范围及产品范围，而创建范围管理计划的过程</w:t>
      </w:r>
    </w:p>
    <w:p w14:paraId="4085502F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②收集需求：为实现目标而确定，记录并管理干系人的需要和需求的过程</w:t>
      </w:r>
    </w:p>
    <w:p w14:paraId="5561E0D5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③定义范围：制定项目和产品详细描述的过程</w:t>
      </w:r>
    </w:p>
    <w:p w14:paraId="26FB2957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④创建</w:t>
      </w:r>
      <w:r w:rsidRPr="00344AC0">
        <w:rPr>
          <w:rFonts w:ascii="思源黑体 CN Medium" w:eastAsia="思源黑体 CN Medium" w:hAnsi="思源黑体 CN Medium" w:cs="Times New Roman"/>
          <w:szCs w:val="21"/>
        </w:rPr>
        <w:t>WBS：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把项目可交付成果和项目工作分解成较小、更易于管理的组件的过程</w:t>
      </w:r>
    </w:p>
    <w:p w14:paraId="0C6DBFE8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⑤确认范围：正式验收已完成的项目可交付成果的过程</w:t>
      </w:r>
    </w:p>
    <w:p w14:paraId="6967DDD4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⑥控制范围：监督项目和产品的范围状态，管理范围基准变更的过程</w:t>
      </w:r>
    </w:p>
    <w:p w14:paraId="50B5F0D8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2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.</w:t>
      </w:r>
      <w:r w:rsidRPr="00344AC0">
        <w:rPr>
          <w:rFonts w:ascii="思源黑体 CN Medium" w:eastAsia="思源黑体 CN Medium" w:hAnsi="思源黑体 CN Medium" w:cs="Times New Roman"/>
          <w:szCs w:val="21"/>
        </w:rPr>
        <w:t>项目范围说明书的作用和内容</w:t>
      </w:r>
    </w:p>
    <w:p w14:paraId="6EE57EB5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项目范围说明书详细描述项目的可交付成果，以及为提交这些可交付成果而必须开展的工作。主要内容包括项目的目标、产品范围描述、项目的可交付成果、产品验收标准等。</w:t>
      </w:r>
    </w:p>
    <w:p w14:paraId="753AE9B3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  <w:bCs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项目进度管理</w:t>
      </w:r>
    </w:p>
    <w:p w14:paraId="70247348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1</w:t>
      </w:r>
      <w:r w:rsidRPr="00344AC0">
        <w:rPr>
          <w:rFonts w:ascii="思源黑体 CN Medium" w:eastAsia="思源黑体 CN Medium" w:hAnsi="思源黑体 CN Medium" w:cs="Times New Roman"/>
          <w:szCs w:val="21"/>
        </w:rPr>
        <w:t>.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缩短工期的方法</w:t>
      </w:r>
    </w:p>
    <w:p w14:paraId="416789B7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①赶工，缩短关键路径上的工作历时；②快速跟进；</w:t>
      </w:r>
    </w:p>
    <w:p w14:paraId="3C1B155C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③追加资源；④改进方法和技术；⑤缩减活动范围；⑥使用高素质的资源或经验更丰富人员。</w:t>
      </w:r>
    </w:p>
    <w:p w14:paraId="760F4921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2.PERT计划评审技术</w:t>
      </w:r>
    </w:p>
    <w:p w14:paraId="4375679B" w14:textId="29010CA0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估算时长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=</w:t>
      </w:r>
      <w:r w:rsidR="00B36AEB">
        <w:rPr>
          <w:rFonts w:ascii="思源黑体 CN Medium" w:eastAsia="思源黑体 CN Medium" w:hAnsi="思源黑体 CN Medium" w:cs="Times New Roman" w:hint="eastAsia"/>
          <w:szCs w:val="21"/>
        </w:rPr>
        <w:t>（</w:t>
      </w:r>
      <w:r w:rsidRPr="00344AC0">
        <w:rPr>
          <w:rFonts w:ascii="思源黑体 CN Medium" w:eastAsia="思源黑体 CN Medium" w:hAnsi="思源黑体 CN Medium" w:cs="Times New Roman"/>
          <w:szCs w:val="21"/>
        </w:rPr>
        <w:t>悲观时间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+</w:t>
      </w:r>
      <w:r w:rsidRPr="00344AC0">
        <w:rPr>
          <w:rFonts w:ascii="思源黑体 CN Medium" w:eastAsia="思源黑体 CN Medium" w:hAnsi="思源黑体 CN Medium" w:cs="Times New Roman"/>
          <w:szCs w:val="21"/>
        </w:rPr>
        <w:t>4×最可能时间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+</w:t>
      </w:r>
      <w:r w:rsidRPr="00344AC0">
        <w:rPr>
          <w:rFonts w:ascii="思源黑体 CN Medium" w:eastAsia="思源黑体 CN Medium" w:hAnsi="思源黑体 CN Medium" w:cs="Times New Roman"/>
          <w:szCs w:val="21"/>
        </w:rPr>
        <w:t>乐观时间</w:t>
      </w:r>
      <w:r w:rsidR="00B36AEB">
        <w:rPr>
          <w:rFonts w:ascii="思源黑体 CN Medium" w:eastAsia="思源黑体 CN Medium" w:hAnsi="思源黑体 CN Medium" w:cs="Times New Roman"/>
          <w:szCs w:val="21"/>
        </w:rPr>
        <w:t>）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/</w:t>
      </w:r>
      <w:r w:rsidRPr="00344AC0">
        <w:rPr>
          <w:rFonts w:ascii="思源黑体 CN Medium" w:eastAsia="思源黑体 CN Medium" w:hAnsi="思源黑体 CN Medium" w:cs="Times New Roman"/>
          <w:szCs w:val="21"/>
        </w:rPr>
        <w:t>6</w:t>
      </w:r>
    </w:p>
    <w:p w14:paraId="0A147F73" w14:textId="3C179A7C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标准差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（σ）=</w:t>
      </w:r>
      <w:r w:rsidR="00B36AEB">
        <w:rPr>
          <w:rFonts w:ascii="思源黑体 CN Medium" w:eastAsia="思源黑体 CN Medium" w:hAnsi="思源黑体 CN Medium" w:cs="Times New Roman" w:hint="eastAsia"/>
          <w:szCs w:val="21"/>
        </w:rPr>
        <w:t>（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悲观时间-乐观时间</w:t>
      </w:r>
      <w:r w:rsidR="00B36AEB">
        <w:rPr>
          <w:rFonts w:ascii="思源黑体 CN Medium" w:eastAsia="思源黑体 CN Medium" w:hAnsi="思源黑体 CN Medium" w:cs="Times New Roman" w:hint="eastAsia"/>
          <w:szCs w:val="21"/>
        </w:rPr>
        <w:t>）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/</w:t>
      </w:r>
      <w:r w:rsidRPr="00344AC0">
        <w:rPr>
          <w:rFonts w:ascii="思源黑体 CN Medium" w:eastAsia="思源黑体 CN Medium" w:hAnsi="思源黑体 CN Medium" w:cs="Times New Roman"/>
          <w:szCs w:val="21"/>
        </w:rPr>
        <w:t>6</w:t>
      </w:r>
    </w:p>
    <w:p w14:paraId="3C6637A6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项目资源管理</w:t>
      </w:r>
    </w:p>
    <w:p w14:paraId="3871C27B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1.冲突管理的5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种方法</w:t>
      </w:r>
    </w:p>
    <w:p w14:paraId="7F3EC717" w14:textId="77777777" w:rsid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①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撤退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/回避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②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bookmarkStart w:id="0" w:name="_GoBack"/>
      <w:bookmarkEnd w:id="0"/>
      <w:r w:rsidRPr="00344AC0">
        <w:rPr>
          <w:rFonts w:ascii="思源黑体 CN Medium" w:eastAsia="思源黑体 CN Medium" w:hAnsi="思源黑体 CN Medium" w:cs="Times New Roman" w:hint="eastAsia"/>
          <w:szCs w:val="21"/>
        </w:rPr>
        <w:t>缓和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/包容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③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妥协</w:t>
      </w:r>
      <w:r w:rsidRPr="00344AC0">
        <w:rPr>
          <w:rFonts w:ascii="思源黑体 CN Medium" w:eastAsia="思源黑体 CN Medium" w:hAnsi="思源黑体 CN Medium" w:cs="Times New Roman"/>
          <w:szCs w:val="21"/>
        </w:rPr>
        <w:t>/调解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④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强迫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/命令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⑤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合作</w:t>
      </w:r>
      <w:r w:rsidRPr="00344AC0">
        <w:rPr>
          <w:rFonts w:ascii="思源黑体 CN Medium" w:eastAsia="思源黑体 CN Medium" w:hAnsi="思源黑体 CN Medium" w:cs="Times New Roman"/>
          <w:szCs w:val="21"/>
        </w:rPr>
        <w:t>/解决问题</w:t>
      </w:r>
    </w:p>
    <w:p w14:paraId="26DDEFB9" w14:textId="2BB93F53" w:rsidR="00EA557C" w:rsidRPr="00EE2A61" w:rsidRDefault="005C3FEC" w:rsidP="00EA557C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Cs/>
          <w:szCs w:val="21"/>
        </w:rPr>
      </w:pPr>
      <w:r>
        <w:rPr>
          <w:rFonts w:ascii="思源黑体 CN Medium" w:eastAsia="思源黑体 CN Medium" w:hAnsi="思源黑体 CN Medium" w:cs="Times New Roman"/>
          <w:bCs/>
          <w:szCs w:val="21"/>
        </w:rPr>
        <w:t>2</w:t>
      </w:r>
      <w:r w:rsidR="00EA557C" w:rsidRPr="00EE2A61">
        <w:rPr>
          <w:rFonts w:ascii="思源黑体 CN Medium" w:eastAsia="思源黑体 CN Medium" w:hAnsi="思源黑体 CN Medium" w:cs="Times New Roman"/>
          <w:bCs/>
          <w:szCs w:val="21"/>
        </w:rPr>
        <w:t>.</w:t>
      </w:r>
      <w:r w:rsidR="00EE2A61" w:rsidRPr="00EE2A61">
        <w:rPr>
          <w:rFonts w:ascii="思源黑体 CN Medium" w:eastAsia="思源黑体 CN Medium" w:hAnsi="思源黑体 CN Medium" w:cs="Times New Roman"/>
          <w:bCs/>
          <w:szCs w:val="21"/>
        </w:rPr>
        <w:t>项目经理的</w:t>
      </w:r>
      <w:r w:rsidR="00EA557C" w:rsidRPr="00EE2A61">
        <w:rPr>
          <w:rFonts w:ascii="思源黑体 CN Medium" w:eastAsia="思源黑体 CN Medium" w:hAnsi="思源黑体 CN Medium" w:cs="Times New Roman"/>
          <w:bCs/>
          <w:szCs w:val="21"/>
        </w:rPr>
        <w:t>权力来源</w:t>
      </w:r>
      <w:r w:rsidR="00EE2A61" w:rsidRPr="00EE2A61">
        <w:rPr>
          <w:rFonts w:ascii="思源黑体 CN Medium" w:eastAsia="思源黑体 CN Medium" w:hAnsi="思源黑体 CN Medium" w:cs="Times New Roman"/>
          <w:bCs/>
          <w:szCs w:val="21"/>
        </w:rPr>
        <w:t>：职位权力、惩罚权力、奖励权力、专家权力、参照权力</w:t>
      </w:r>
    </w:p>
    <w:p w14:paraId="2B426560" w14:textId="48E3CF59" w:rsidR="00EA557C" w:rsidRPr="00595C88" w:rsidRDefault="005C3FEC" w:rsidP="00EA557C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Cs/>
          <w:szCs w:val="21"/>
        </w:rPr>
      </w:pPr>
      <w:r>
        <w:rPr>
          <w:rFonts w:ascii="思源黑体 CN Medium" w:eastAsia="思源黑体 CN Medium" w:hAnsi="思源黑体 CN Medium" w:cs="Times New Roman"/>
          <w:bCs/>
          <w:szCs w:val="21"/>
        </w:rPr>
        <w:t>3</w:t>
      </w:r>
      <w:r w:rsidR="00EA557C" w:rsidRPr="00595C88">
        <w:rPr>
          <w:rFonts w:ascii="思源黑体 CN Medium" w:eastAsia="思源黑体 CN Medium" w:hAnsi="思源黑体 CN Medium" w:cs="Times New Roman"/>
          <w:bCs/>
          <w:szCs w:val="21"/>
        </w:rPr>
        <w:t>.团队发展阶段</w:t>
      </w:r>
      <w:r w:rsidR="00595C88" w:rsidRPr="00595C88">
        <w:rPr>
          <w:rFonts w:ascii="思源黑体 CN Medium" w:eastAsia="思源黑体 CN Medium" w:hAnsi="思源黑体 CN Medium" w:cs="Times New Roman"/>
          <w:bCs/>
          <w:szCs w:val="21"/>
        </w:rPr>
        <w:t>：（</w:t>
      </w:r>
      <w:r w:rsidR="00595C88" w:rsidRPr="00595C88">
        <w:rPr>
          <w:rFonts w:ascii="思源黑体 CN Medium" w:eastAsia="思源黑体 CN Medium" w:hAnsi="思源黑体 CN Medium" w:cs="Times New Roman" w:hint="eastAsia"/>
          <w:bCs/>
          <w:szCs w:val="21"/>
        </w:rPr>
        <w:t>1</w:t>
      </w:r>
      <w:r w:rsidR="00595C88" w:rsidRPr="00595C88">
        <w:rPr>
          <w:rFonts w:ascii="思源黑体 CN Medium" w:eastAsia="思源黑体 CN Medium" w:hAnsi="思源黑体 CN Medium" w:cs="Times New Roman"/>
          <w:bCs/>
          <w:szCs w:val="21"/>
        </w:rPr>
        <w:t>）形成阶段</w:t>
      </w:r>
      <w:r w:rsidR="00595C88" w:rsidRPr="00595C88">
        <w:rPr>
          <w:rFonts w:ascii="思源黑体 CN Medium" w:eastAsia="思源黑体 CN Medium" w:hAnsi="思源黑体 CN Medium" w:cs="Times New Roman" w:hint="eastAsia"/>
          <w:bCs/>
          <w:szCs w:val="21"/>
        </w:rPr>
        <w:t xml:space="preserve"> （2）震荡阶段 （3）规范阶段 （4）发挥阶段 （5）解散阶段</w:t>
      </w:r>
    </w:p>
    <w:p w14:paraId="28B00F18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  <w:bCs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项目采购管理</w:t>
      </w:r>
    </w:p>
    <w:p w14:paraId="053FCB1D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1.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采购管理的主要过程：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begin"/>
      </w:r>
      <w:r w:rsidRPr="00344AC0">
        <w:rPr>
          <w:rFonts w:ascii="思源黑体 CN Medium" w:eastAsia="思源黑体 CN Medium" w:hAnsi="思源黑体 CN Medium" w:cs="Times New Roman"/>
          <w:szCs w:val="21"/>
        </w:rPr>
        <w:instrText xml:space="preserve"> = 1 \* GB3 </w:instrTex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separate"/>
      </w:r>
      <w:r w:rsidRPr="00344AC0">
        <w:rPr>
          <w:rFonts w:ascii="思源黑体 CN Medium" w:eastAsia="思源黑体 CN Medium" w:hAnsi="思源黑体 CN Medium" w:cs="Times New Roman" w:hint="eastAsia"/>
          <w:noProof/>
          <w:szCs w:val="21"/>
        </w:rPr>
        <w:t>①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end"/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规划采购</w:t>
      </w:r>
      <w:r w:rsidRPr="005730DD">
        <w:rPr>
          <w:rFonts w:ascii="思源黑体 CN Medium" w:eastAsia="思源黑体 CN Medium" w:hAnsi="思源黑体 CN Medium" w:cs="Times New Roman" w:hint="eastAsia"/>
          <w:szCs w:val="21"/>
        </w:rPr>
        <w:t>管理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begin"/>
      </w:r>
      <w:r w:rsidRPr="00344AC0">
        <w:rPr>
          <w:rFonts w:ascii="思源黑体 CN Medium" w:eastAsia="思源黑体 CN Medium" w:hAnsi="思源黑体 CN Medium" w:cs="Times New Roman"/>
          <w:szCs w:val="21"/>
        </w:rPr>
        <w:instrText xml:space="preserve"> = 2 \* GB3 </w:instrTex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separate"/>
      </w:r>
      <w:r w:rsidRPr="00344AC0">
        <w:rPr>
          <w:rFonts w:ascii="思源黑体 CN Medium" w:eastAsia="思源黑体 CN Medium" w:hAnsi="思源黑体 CN Medium" w:cs="Times New Roman" w:hint="eastAsia"/>
          <w:noProof/>
          <w:szCs w:val="21"/>
        </w:rPr>
        <w:t>②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end"/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 xml:space="preserve">实施采购 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begin"/>
      </w:r>
      <w:r w:rsidRPr="00344AC0">
        <w:rPr>
          <w:rFonts w:ascii="思源黑体 CN Medium" w:eastAsia="思源黑体 CN Medium" w:hAnsi="思源黑体 CN Medium" w:cs="Times New Roman"/>
          <w:szCs w:val="21"/>
        </w:rPr>
        <w:instrText xml:space="preserve"> = 3 \* GB3 </w:instrTex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separate"/>
      </w:r>
      <w:r w:rsidRPr="00344AC0">
        <w:rPr>
          <w:rFonts w:ascii="思源黑体 CN Medium" w:eastAsia="思源黑体 CN Medium" w:hAnsi="思源黑体 CN Medium" w:cs="Times New Roman" w:hint="eastAsia"/>
          <w:noProof/>
          <w:szCs w:val="21"/>
        </w:rPr>
        <w:t>③</w:t>
      </w:r>
      <w:r w:rsidRPr="00344AC0">
        <w:rPr>
          <w:rFonts w:ascii="思源黑体 CN Medium" w:eastAsia="思源黑体 CN Medium" w:hAnsi="思源黑体 CN Medium" w:cs="Times New Roman"/>
          <w:szCs w:val="21"/>
        </w:rPr>
        <w:fldChar w:fldCharType="end"/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控制采购</w:t>
      </w:r>
    </w:p>
    <w:p w14:paraId="5B4DC8D5" w14:textId="68CCE8EB" w:rsidR="00E621FB" w:rsidRPr="00D73708" w:rsidRDefault="00D73708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2</w:t>
      </w:r>
      <w:r w:rsidR="00E621FB" w:rsidRPr="00D73708">
        <w:rPr>
          <w:rFonts w:ascii="思源黑体 CN Medium" w:eastAsia="思源黑体 CN Medium" w:hAnsi="思源黑体 CN Medium" w:cs="Times New Roman" w:hint="eastAsia"/>
          <w:szCs w:val="21"/>
        </w:rPr>
        <w:t>.采购策略</w:t>
      </w:r>
    </w:p>
    <w:p w14:paraId="3E8F77EF" w14:textId="25A76C54" w:rsidR="00D73708" w:rsidRPr="00D73708" w:rsidRDefault="00D73708" w:rsidP="00D73708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D73708">
        <w:rPr>
          <w:rFonts w:ascii="思源黑体 CN Medium" w:eastAsia="思源黑体 CN Medium" w:hAnsi="思源黑体 CN Medium" w:cs="Times New Roman" w:hint="eastAsia"/>
          <w:szCs w:val="21"/>
        </w:rPr>
        <w:t>（1）交付方法。对专业服务项目和建筑施工项目应该采用不同的交付方法。</w:t>
      </w:r>
    </w:p>
    <w:p w14:paraId="269FE282" w14:textId="63D58226" w:rsidR="00D73708" w:rsidRPr="00D73708" w:rsidRDefault="00D73708" w:rsidP="00D73708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D73708">
        <w:rPr>
          <w:rFonts w:ascii="思源黑体 CN Medium" w:eastAsia="思源黑体 CN Medium" w:hAnsi="思源黑体 CN Medium" w:cs="Times New Roman" w:hint="eastAsia"/>
          <w:szCs w:val="21"/>
        </w:rPr>
        <w:t>（2）合同支付类型。合同支付类型与项目交付方法无关，需要与采购组织的内部财务系统相协调。它们主要包括以下合同类型及其变种：总价、固定总价、成本加奖励费用、成本加激励费用、工料、目标成本及其他。</w:t>
      </w:r>
    </w:p>
    <w:p w14:paraId="3B5F85F1" w14:textId="62C8EA12" w:rsidR="00076ADD" w:rsidRPr="00D73708" w:rsidRDefault="00D73708" w:rsidP="00D73708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D73708">
        <w:rPr>
          <w:rFonts w:ascii="思源黑体 CN Medium" w:eastAsia="思源黑体 CN Medium" w:hAnsi="思源黑体 CN Medium" w:cs="Times New Roman" w:hint="eastAsia"/>
          <w:szCs w:val="21"/>
        </w:rPr>
        <w:lastRenderedPageBreak/>
        <w:t>（3）采购阶段。采购策略也可以包括与采购阶段有关的信息，这种信息可能包括：采购工作的顺序安排或阶段划分、每个阶段的描述，以及每个阶段的具体目标；用于监督的采购绩效指标和里程碑；从一个阶段过渡到下一个阶段的标准；用于追踪采购进展的监督和评估计划；向后续阶段转移知识的过程。</w:t>
      </w:r>
    </w:p>
    <w:p w14:paraId="0B504D07" w14:textId="1B5C271C" w:rsidR="00344AC0" w:rsidRPr="00344AC0" w:rsidRDefault="00EA557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  <w:bCs/>
          <w:szCs w:val="21"/>
        </w:rPr>
      </w:pPr>
      <w:r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项目</w:t>
      </w:r>
      <w:r w:rsidR="00344AC0" w:rsidRPr="00344AC0"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配置管理</w:t>
      </w:r>
    </w:p>
    <w:p w14:paraId="22A7B3DA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  <w:szCs w:val="21"/>
        </w:rPr>
        <w:t>1.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软件开发项目</w:t>
      </w:r>
      <w:r w:rsidRPr="005730DD">
        <w:rPr>
          <w:rFonts w:ascii="思源黑体 CN Medium" w:eastAsia="思源黑体 CN Medium" w:hAnsi="思源黑体 CN Medium" w:cs="Times New Roman" w:hint="eastAsia"/>
          <w:szCs w:val="21"/>
        </w:rPr>
        <w:t>涉及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的四个主要配置管理活动</w:t>
      </w:r>
    </w:p>
    <w:p w14:paraId="16AB6F6A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 xml:space="preserve">（1）配置项标识 </w:t>
      </w:r>
      <w:r w:rsidRPr="00344AC0">
        <w:rPr>
          <w:rFonts w:ascii="思源黑体 CN Medium" w:eastAsia="思源黑体 CN Medium" w:hAnsi="思源黑体 CN Medium" w:cs="Times New Roman"/>
          <w:szCs w:val="21"/>
        </w:rPr>
        <w:t>（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2</w:t>
      </w:r>
      <w:r w:rsidRPr="00344AC0">
        <w:rPr>
          <w:rFonts w:ascii="思源黑体 CN Medium" w:eastAsia="思源黑体 CN Medium" w:hAnsi="思源黑体 CN Medium" w:cs="Times New Roman"/>
          <w:szCs w:val="21"/>
        </w:rPr>
        <w:t>）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 xml:space="preserve">配置项控制 </w:t>
      </w:r>
      <w:r w:rsidRPr="00344AC0">
        <w:rPr>
          <w:rFonts w:ascii="思源黑体 CN Medium" w:eastAsia="思源黑体 CN Medium" w:hAnsi="思源黑体 CN Medium" w:cs="Times New Roman"/>
          <w:szCs w:val="21"/>
        </w:rPr>
        <w:t>（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3</w:t>
      </w:r>
      <w:r w:rsidRPr="00344AC0">
        <w:rPr>
          <w:rFonts w:ascii="思源黑体 CN Medium" w:eastAsia="思源黑体 CN Medium" w:hAnsi="思源黑体 CN Medium" w:cs="Times New Roman"/>
          <w:szCs w:val="21"/>
        </w:rPr>
        <w:t>）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配置状态报告</w:t>
      </w:r>
      <w:r w:rsidRPr="00344AC0">
        <w:rPr>
          <w:rFonts w:ascii="思源黑体 CN Medium" w:eastAsia="思源黑体 CN Medium" w:hAnsi="思源黑体 CN Medium" w:cs="Times New Roman"/>
          <w:szCs w:val="21"/>
        </w:rPr>
        <w:t xml:space="preserve"> （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4</w:t>
      </w:r>
      <w:r w:rsidRPr="00344AC0">
        <w:rPr>
          <w:rFonts w:ascii="思源黑体 CN Medium" w:eastAsia="思源黑体 CN Medium" w:hAnsi="思源黑体 CN Medium" w:cs="Times New Roman"/>
          <w:szCs w:val="21"/>
        </w:rPr>
        <w:t>）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配置审计</w:t>
      </w:r>
    </w:p>
    <w:p w14:paraId="14A5752F" w14:textId="3BEB7966" w:rsidR="00344AC0" w:rsidRPr="00344AC0" w:rsidRDefault="005C3FEC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2</w:t>
      </w:r>
      <w:r w:rsidR="00344AC0" w:rsidRPr="00344AC0">
        <w:rPr>
          <w:rFonts w:ascii="思源黑体 CN Medium" w:eastAsia="思源黑体 CN Medium" w:hAnsi="思源黑体 CN Medium" w:cs="Times New Roman"/>
          <w:szCs w:val="21"/>
        </w:rPr>
        <w:t>.</w:t>
      </w:r>
      <w:r w:rsidR="00344AC0" w:rsidRPr="00344AC0">
        <w:rPr>
          <w:rFonts w:ascii="思源黑体 CN Medium" w:eastAsia="思源黑体 CN Medium" w:hAnsi="思源黑体 CN Medium" w:cs="Times New Roman" w:hint="eastAsia"/>
          <w:szCs w:val="21"/>
        </w:rPr>
        <w:t>基本配置库的变更控制</w:t>
      </w:r>
    </w:p>
    <w:p w14:paraId="2A8D5475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配置控制即配置</w:t>
      </w:r>
      <w:r w:rsidRPr="005730DD">
        <w:rPr>
          <w:rFonts w:ascii="思源黑体 CN Medium" w:eastAsia="思源黑体 CN Medium" w:hAnsi="思源黑体 CN Medium" w:cs="Times New Roman" w:hint="eastAsia"/>
          <w:szCs w:val="21"/>
        </w:rPr>
        <w:t>项</w:t>
      </w:r>
      <w:r w:rsidRPr="00344AC0">
        <w:rPr>
          <w:rFonts w:ascii="思源黑体 CN Medium" w:eastAsia="思源黑体 CN Medium" w:hAnsi="思源黑体 CN Medium" w:cs="Times New Roman" w:hint="eastAsia"/>
          <w:szCs w:val="21"/>
        </w:rPr>
        <w:t>和基线的变更控制。配置控制的任务包括（变更控制流程）：</w:t>
      </w:r>
    </w:p>
    <w:p w14:paraId="0AEDD1D1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（1）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变更申请</w:t>
      </w:r>
    </w:p>
    <w:p w14:paraId="6096F313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（2）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变更评估</w:t>
      </w:r>
    </w:p>
    <w:p w14:paraId="19F809EE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（3）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通告评估结果</w:t>
      </w:r>
    </w:p>
    <w:p w14:paraId="5BA1A3C2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（4）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变更实施</w:t>
      </w:r>
    </w:p>
    <w:p w14:paraId="6314416F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（5）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变更验证与确认</w:t>
      </w:r>
    </w:p>
    <w:p w14:paraId="1B1F381C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（6）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变更的发布</w:t>
      </w:r>
    </w:p>
    <w:p w14:paraId="17B85C85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szCs w:val="21"/>
        </w:rPr>
        <w:t>（7）</w:t>
      </w:r>
      <w:r w:rsidRPr="00344AC0">
        <w:rPr>
          <w:rFonts w:ascii="思源黑体 CN Medium" w:eastAsia="思源黑体 CN Medium" w:hAnsi="思源黑体 CN Medium" w:cs="Times New Roman"/>
          <w:szCs w:val="21"/>
        </w:rPr>
        <w:t>基于配置库的变更控制</w:t>
      </w:r>
    </w:p>
    <w:p w14:paraId="16C225B2" w14:textId="77777777" w:rsidR="00344AC0" w:rsidRPr="00344AC0" w:rsidRDefault="00344AC0" w:rsidP="00344AC0">
      <w:pPr>
        <w:adjustRightInd w:val="0"/>
        <w:snapToGrid w:val="0"/>
        <w:spacing w:line="264" w:lineRule="auto"/>
        <w:jc w:val="center"/>
        <w:rPr>
          <w:rFonts w:ascii="思源黑体 CN Medium" w:eastAsia="思源黑体 CN Medium" w:hAnsi="思源黑体 CN Medium" w:cs="Times New Roman"/>
          <w:szCs w:val="21"/>
        </w:rPr>
      </w:pPr>
      <w:r w:rsidRPr="00344AC0">
        <w:rPr>
          <w:rFonts w:ascii="思源黑体 CN Medium" w:eastAsia="思源黑体 CN Medium" w:hAnsi="思源黑体 CN Medium" w:cs="Times New Roman"/>
        </w:rPr>
        <w:object w:dxaOrig="7905" w:dyaOrig="4245" w14:anchorId="6B143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9pt;height:129.05pt" o:ole="">
            <v:imagedata r:id="rId9" o:title=""/>
          </v:shape>
          <o:OLEObject Type="Embed" ProgID="Visio.Drawing.15" ShapeID="_x0000_i1025" DrawAspect="Content" ObjectID="_1756647747" r:id="rId10"/>
        </w:object>
      </w:r>
    </w:p>
    <w:p w14:paraId="312CED2A" w14:textId="77777777" w:rsidR="00344AC0" w:rsidRPr="00344AC0" w:rsidRDefault="00344AC0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  <w:bCs/>
          <w:szCs w:val="21"/>
        </w:rPr>
      </w:pPr>
      <w:r w:rsidRPr="00344AC0">
        <w:rPr>
          <w:rFonts w:ascii="思源黑体 CN Medium" w:eastAsia="思源黑体 CN Medium" w:hAnsi="思源黑体 CN Medium" w:cs="Times New Roman" w:hint="eastAsia"/>
          <w:b/>
          <w:bCs/>
          <w:szCs w:val="21"/>
        </w:rPr>
        <w:t>项目集管理与项目组合管理</w:t>
      </w:r>
    </w:p>
    <w:p w14:paraId="0F0E5168" w14:textId="6D5B7C84" w:rsidR="00BA43D7" w:rsidRDefault="005C3FEC" w:rsidP="00BA43D7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1</w:t>
      </w:r>
      <w:r w:rsidR="00BA43D7">
        <w:rPr>
          <w:rFonts w:ascii="思源黑体 CN Medium" w:eastAsia="思源黑体 CN Medium" w:hAnsi="思源黑体 CN Medium" w:cs="Times New Roman"/>
          <w:szCs w:val="21"/>
        </w:rPr>
        <w:t>.</w:t>
      </w:r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项目集管理绩效</w:t>
      </w:r>
      <w:proofErr w:type="gramStart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域包括项目集战略</w:t>
      </w:r>
      <w:proofErr w:type="gramEnd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一致性、项目</w:t>
      </w:r>
      <w:proofErr w:type="gramStart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集效益</w:t>
      </w:r>
      <w:proofErr w:type="gramEnd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管理、项目集干系人参与、项目</w:t>
      </w:r>
      <w:proofErr w:type="gramStart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集治理</w:t>
      </w:r>
      <w:proofErr w:type="gramEnd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和项目集生命周期管理。</w:t>
      </w:r>
    </w:p>
    <w:p w14:paraId="7DB3B5E1" w14:textId="3BB8FA8F" w:rsidR="00E621FB" w:rsidRPr="00BA43D7" w:rsidRDefault="005C3FEC" w:rsidP="00BA43D7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2</w:t>
      </w:r>
      <w:r w:rsidR="00BA43D7">
        <w:rPr>
          <w:rFonts w:ascii="思源黑体 CN Medium" w:eastAsia="思源黑体 CN Medium" w:hAnsi="思源黑体 CN Medium" w:cs="Times New Roman"/>
          <w:szCs w:val="21"/>
        </w:rPr>
        <w:t>.</w:t>
      </w:r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项目组合管理绩效</w:t>
      </w:r>
      <w:proofErr w:type="gramStart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域代表</w:t>
      </w:r>
      <w:proofErr w:type="gramEnd"/>
      <w:r w:rsidR="00BA43D7" w:rsidRPr="00BA43D7">
        <w:rPr>
          <w:rFonts w:ascii="思源黑体 CN Medium" w:eastAsia="思源黑体 CN Medium" w:hAnsi="思源黑体 CN Medium" w:cs="Times New Roman" w:hint="eastAsia"/>
          <w:szCs w:val="21"/>
        </w:rPr>
        <w:t>了一系列良好实践，包括项目组合生命周期、项目组合战略管理、项目组合治理、项目组合产能与能力管理、项目组合干系人参与、项目组合价值管理和项目组合风险管理。</w:t>
      </w:r>
    </w:p>
    <w:p w14:paraId="0732E5C5" w14:textId="07C64E42" w:rsidR="00D73708" w:rsidRPr="00156DE7" w:rsidRDefault="005C3FEC" w:rsidP="00156DE7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3</w:t>
      </w:r>
      <w:r w:rsidR="00D73708" w:rsidRPr="00156DE7">
        <w:rPr>
          <w:rFonts w:ascii="思源黑体 CN Medium" w:eastAsia="思源黑体 CN Medium" w:hAnsi="思源黑体 CN Medium" w:cs="Times New Roman"/>
          <w:szCs w:val="21"/>
        </w:rPr>
        <w:t>.OPM框架</w:t>
      </w:r>
      <w:r w:rsidR="00156DE7">
        <w:rPr>
          <w:rFonts w:ascii="思源黑体 CN Medium" w:eastAsia="思源黑体 CN Medium" w:hAnsi="思源黑体 CN Medium" w:cs="Times New Roman"/>
          <w:szCs w:val="21"/>
        </w:rPr>
        <w:t>的关键</w:t>
      </w:r>
      <w:r w:rsidR="00D73708" w:rsidRPr="00156DE7">
        <w:rPr>
          <w:rFonts w:ascii="思源黑体 CN Medium" w:eastAsia="思源黑体 CN Medium" w:hAnsi="思源黑体 CN Medium" w:cs="Times New Roman"/>
          <w:szCs w:val="21"/>
        </w:rPr>
        <w:t>要素</w:t>
      </w:r>
      <w:r w:rsidR="00156DE7">
        <w:rPr>
          <w:rFonts w:ascii="思源黑体 CN Medium" w:eastAsia="思源黑体 CN Medium" w:hAnsi="思源黑体 CN Medium" w:cs="Times New Roman"/>
          <w:szCs w:val="21"/>
        </w:rPr>
        <w:t>包括：</w:t>
      </w:r>
      <w:r w:rsidR="00156DE7" w:rsidRPr="00156DE7">
        <w:rPr>
          <w:rFonts w:ascii="思源黑体 CN Medium" w:eastAsia="思源黑体 CN Medium" w:hAnsi="思源黑体 CN Medium" w:cs="Times New Roman" w:hint="eastAsia"/>
          <w:szCs w:val="21"/>
        </w:rPr>
        <w:t>OPM 治理、OPM 方法论、知识</w:t>
      </w:r>
      <w:r w:rsidR="00156DE7">
        <w:rPr>
          <w:rFonts w:ascii="思源黑体 CN Medium" w:eastAsia="思源黑体 CN Medium" w:hAnsi="思源黑体 CN Medium" w:cs="Times New Roman" w:hint="eastAsia"/>
          <w:szCs w:val="21"/>
        </w:rPr>
        <w:t>管理和人才管理。</w:t>
      </w:r>
    </w:p>
    <w:p w14:paraId="6C0A4239" w14:textId="7D9C5556" w:rsidR="00D73708" w:rsidRPr="00156DE7" w:rsidRDefault="005C3FEC" w:rsidP="00156DE7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szCs w:val="21"/>
        </w:rPr>
      </w:pPr>
      <w:r>
        <w:rPr>
          <w:rFonts w:ascii="思源黑体 CN Medium" w:eastAsia="思源黑体 CN Medium" w:hAnsi="思源黑体 CN Medium" w:cs="Times New Roman"/>
          <w:szCs w:val="21"/>
        </w:rPr>
        <w:t>4</w:t>
      </w:r>
      <w:r w:rsidR="00156DE7" w:rsidRPr="00156DE7">
        <w:rPr>
          <w:rFonts w:ascii="思源黑体 CN Medium" w:eastAsia="思源黑体 CN Medium" w:hAnsi="思源黑体 CN Medium" w:cs="Times New Roman"/>
          <w:szCs w:val="21"/>
        </w:rPr>
        <w:t>.</w:t>
      </w:r>
      <w:r w:rsidR="00156DE7">
        <w:rPr>
          <w:rFonts w:ascii="思源黑体 CN Medium" w:eastAsia="思源黑体 CN Medium" w:hAnsi="思源黑体 CN Medium" w:cs="Times New Roman" w:hint="eastAsia"/>
          <w:szCs w:val="21"/>
        </w:rPr>
        <w:t>组织级</w:t>
      </w:r>
      <w:r w:rsidR="00156DE7" w:rsidRPr="00156DE7">
        <w:rPr>
          <w:rFonts w:ascii="思源黑体 CN Medium" w:eastAsia="思源黑体 CN Medium" w:hAnsi="思源黑体 CN Medium" w:cs="Times New Roman" w:hint="eastAsia"/>
          <w:szCs w:val="21"/>
        </w:rPr>
        <w:t>量化管理体系的内容主要包括：定义组织量化过程性能目标、识别关键过程、建立度量体系及数据收集、建立过程性能基线和建立过程性能模型。</w:t>
      </w:r>
    </w:p>
    <w:p w14:paraId="4919E2EA" w14:textId="2D218AA8" w:rsidR="00191773" w:rsidRPr="00623019" w:rsidRDefault="00191773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  <w:b/>
        </w:rPr>
      </w:pPr>
      <w:r w:rsidRPr="00623019">
        <w:rPr>
          <w:rFonts w:ascii="思源黑体 CN Medium" w:eastAsia="思源黑体 CN Medium" w:hAnsi="思源黑体 CN Medium" w:cs="Times New Roman"/>
          <w:b/>
        </w:rPr>
        <w:t>组织通用治理</w:t>
      </w:r>
    </w:p>
    <w:p w14:paraId="7AD11802" w14:textId="13529CAB" w:rsidR="00191773" w:rsidRPr="00623019" w:rsidRDefault="00191773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623019">
        <w:rPr>
          <w:rFonts w:ascii="思源黑体 CN Medium" w:eastAsia="思源黑体 CN Medium" w:hAnsi="思源黑体 CN Medium" w:cs="Times New Roman" w:hint="eastAsia"/>
        </w:rPr>
        <w:t>1</w:t>
      </w:r>
      <w:r w:rsidRPr="00623019">
        <w:rPr>
          <w:rFonts w:ascii="思源黑体 CN Medium" w:eastAsia="思源黑体 CN Medium" w:hAnsi="思源黑体 CN Medium" w:cs="Times New Roman"/>
        </w:rPr>
        <w:t>.组织战略特性</w:t>
      </w:r>
      <w:r w:rsidR="00623019">
        <w:rPr>
          <w:rFonts w:ascii="思源黑体 CN Medium" w:eastAsia="思源黑体 CN Medium" w:hAnsi="思源黑体 CN Medium" w:cs="Times New Roman" w:hint="eastAsia"/>
        </w:rPr>
        <w:t>包括：全局性、长远性、纲领性、指导性、风险性和相对稳定性</w:t>
      </w:r>
    </w:p>
    <w:p w14:paraId="01231436" w14:textId="63510AC2" w:rsidR="00191773" w:rsidRPr="00623019" w:rsidRDefault="00191773" w:rsidP="00344AC0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623019">
        <w:rPr>
          <w:rFonts w:ascii="思源黑体 CN Medium" w:eastAsia="思源黑体 CN Medium" w:hAnsi="思源黑体 CN Medium" w:cs="Times New Roman" w:hint="eastAsia"/>
        </w:rPr>
        <w:t>2</w:t>
      </w:r>
      <w:r w:rsidRPr="00623019">
        <w:rPr>
          <w:rFonts w:ascii="思源黑体 CN Medium" w:eastAsia="思源黑体 CN Medium" w:hAnsi="思源黑体 CN Medium" w:cs="Times New Roman"/>
        </w:rPr>
        <w:t>.</w:t>
      </w:r>
      <w:r w:rsidR="00623019">
        <w:rPr>
          <w:rFonts w:ascii="思源黑体 CN Medium" w:eastAsia="思源黑体 CN Medium" w:hAnsi="思源黑体 CN Medium" w:cs="Times New Roman"/>
        </w:rPr>
        <w:t>常见的组织总体战略类型：发展型战略、稳定型战略、紧缩型战略和其他类型战略</w:t>
      </w:r>
    </w:p>
    <w:p w14:paraId="2C4FCA15" w14:textId="3716AEFC" w:rsidR="00191773" w:rsidRPr="00623019" w:rsidRDefault="00191773" w:rsidP="00623019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Times New Roman"/>
        </w:rPr>
      </w:pPr>
      <w:r w:rsidRPr="00623019">
        <w:rPr>
          <w:rFonts w:ascii="思源黑体 CN Medium" w:eastAsia="思源黑体 CN Medium" w:hAnsi="思源黑体 CN Medium" w:cs="Times New Roman" w:hint="eastAsia"/>
        </w:rPr>
        <w:lastRenderedPageBreak/>
        <w:t>3</w:t>
      </w:r>
      <w:r w:rsidRPr="00623019">
        <w:rPr>
          <w:rFonts w:ascii="思源黑体 CN Medium" w:eastAsia="思源黑体 CN Medium" w:hAnsi="思源黑体 CN Medium" w:cs="Times New Roman"/>
        </w:rPr>
        <w:t>.</w:t>
      </w:r>
      <w:r w:rsidR="00623019" w:rsidRPr="00623019">
        <w:rPr>
          <w:rFonts w:ascii="思源黑体 CN Medium" w:eastAsia="思源黑体 CN Medium" w:hAnsi="思源黑体 CN Medium" w:cs="Times New Roman" w:hint="eastAsia"/>
        </w:rPr>
        <w:t>绩效计划包括 3 方面的要素：绩效标准、绩效目标和绩效</w:t>
      </w:r>
      <w:r w:rsidR="00623019">
        <w:rPr>
          <w:rFonts w:ascii="思源黑体 CN Medium" w:eastAsia="思源黑体 CN Medium" w:hAnsi="思源黑体 CN Medium" w:cs="Times New Roman" w:hint="eastAsia"/>
        </w:rPr>
        <w:t>内容</w:t>
      </w:r>
    </w:p>
    <w:p w14:paraId="75463DF7" w14:textId="77777777" w:rsidR="005C3FEC" w:rsidRDefault="005C3FEC" w:rsidP="005C3FEC">
      <w:pPr>
        <w:adjustRightInd w:val="0"/>
        <w:snapToGrid w:val="0"/>
        <w:spacing w:line="264" w:lineRule="auto"/>
        <w:rPr>
          <w:rFonts w:ascii="思源黑体 CN Medium" w:eastAsia="思源黑体 CN Medium" w:hAnsi="思源黑体 CN Medium" w:cs="思源黑体 CN Medium"/>
          <w:szCs w:val="21"/>
        </w:rPr>
      </w:pPr>
    </w:p>
    <w:p w14:paraId="22C419AE" w14:textId="77777777" w:rsidR="005C3FEC" w:rsidRDefault="005C3FEC" w:rsidP="005C3FEC">
      <w:pPr>
        <w:jc w:val="center"/>
        <w:rPr>
          <w:rFonts w:ascii="思源黑体 CN Medium" w:eastAsia="思源黑体 CN Medium" w:hAnsi="思源黑体 CN Medium" w:cs="Times New Roman"/>
          <w:b/>
          <w:color w:val="FF0000"/>
          <w:szCs w:val="21"/>
        </w:rPr>
      </w:pPr>
      <w:r>
        <w:rPr>
          <w:rFonts w:ascii="思源黑体 CN Medium" w:eastAsia="思源黑体 CN Medium" w:hAnsi="思源黑体 CN Medium" w:hint="eastAsia"/>
          <w:highlight w:val="yellow"/>
        </w:rPr>
        <w:t>更多备考资料和学习福利，可扫码添加</w:t>
      </w:r>
      <w:proofErr w:type="gramStart"/>
      <w:r>
        <w:rPr>
          <w:rFonts w:ascii="思源黑体 CN Medium" w:eastAsia="思源黑体 CN Medium" w:hAnsi="思源黑体 CN Medium" w:hint="eastAsia"/>
          <w:highlight w:val="yellow"/>
        </w:rPr>
        <w:t>希赛嘉儿</w:t>
      </w:r>
      <w:proofErr w:type="gramEnd"/>
      <w:r>
        <w:rPr>
          <w:rFonts w:ascii="思源黑体 CN Medium" w:eastAsia="思源黑体 CN Medium" w:hAnsi="思源黑体 CN Medium" w:hint="eastAsia"/>
          <w:highlight w:val="yellow"/>
        </w:rPr>
        <w:t>老师，申请入群</w:t>
      </w:r>
    </w:p>
    <w:p w14:paraId="1808A1DF" w14:textId="360675EC" w:rsidR="008E3A37" w:rsidRPr="005C3FEC" w:rsidRDefault="005C3FEC" w:rsidP="005C3FEC">
      <w:pPr>
        <w:jc w:val="center"/>
        <w:rPr>
          <w:rFonts w:ascii="思源黑体 CN Medium" w:eastAsia="思源黑体 CN Medium" w:hAnsi="思源黑体 CN Medium"/>
        </w:rPr>
      </w:pPr>
      <w:r>
        <w:rPr>
          <w:noProof/>
        </w:rPr>
        <w:drawing>
          <wp:inline distT="0" distB="0" distL="0" distR="0" wp14:anchorId="110A23F1" wp14:editId="4D119178">
            <wp:extent cx="1400175" cy="1400175"/>
            <wp:effectExtent l="0" t="0" r="9525" b="9525"/>
            <wp:docPr id="1" name="图片 1" descr="C:\Users\ADMINI~1\AppData\Local\Temp\ksohtml1240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12408\wp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思源黑体 CN Medium" w:eastAsia="思源黑体 CN Medium" w:hAnsi="思源黑体 CN Medium" w:hint="eastAsia"/>
        </w:rPr>
        <w:t xml:space="preserve"> </w:t>
      </w:r>
    </w:p>
    <w:sectPr w:rsidR="008E3A37" w:rsidRPr="005C3F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588" w:right="1276" w:bottom="1588" w:left="1276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BA4FF" w16cid:durableId="284416EC"/>
  <w16cid:commentId w16cid:paraId="7D54F28F" w16cid:durableId="28441708"/>
  <w16cid:commentId w16cid:paraId="3A7A545D" w16cid:durableId="28441721"/>
  <w16cid:commentId w16cid:paraId="4B4A04B5" w16cid:durableId="2844174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91C35" w14:textId="77777777" w:rsidR="002D60BE" w:rsidRDefault="002D60BE">
      <w:r>
        <w:separator/>
      </w:r>
    </w:p>
  </w:endnote>
  <w:endnote w:type="continuationSeparator" w:id="0">
    <w:p w14:paraId="2BA0C1E6" w14:textId="77777777" w:rsidR="002D60BE" w:rsidRDefault="002D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F1CB9" w14:textId="77777777" w:rsidR="00404120" w:rsidRDefault="00404120">
    <w:pPr>
      <w:pStyle w:val="a4"/>
    </w:pPr>
  </w:p>
  <w:p w14:paraId="51DDC5F0" w14:textId="77777777" w:rsidR="00404120" w:rsidRDefault="004041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思源黑体 CN Medium" w:eastAsia="思源黑体 CN Medium" w:hAnsi="思源黑体 CN Medium"/>
      </w:rPr>
      <w:id w:val="-43521187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思源黑体 CN Medium" w:eastAsia="思源黑体 CN Medium" w:hAnsi="思源黑体 CN Medium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40571C" w14:textId="06165D98" w:rsidR="00404120" w:rsidRPr="00C952F1" w:rsidRDefault="00404120" w:rsidP="00C952F1">
            <w:pPr>
              <w:pStyle w:val="a4"/>
              <w:ind w:right="360"/>
              <w:jc w:val="right"/>
              <w:rPr>
                <w:rFonts w:ascii="思源黑体 CN Medium" w:eastAsia="思源黑体 CN Medium" w:hAnsi="思源黑体 CN Medium"/>
                <w:b/>
              </w:rPr>
            </w:pPr>
            <w:proofErr w:type="gramStart"/>
            <w:r w:rsidRPr="0018015D">
              <w:rPr>
                <w:rFonts w:ascii="思源黑体 CN Medium" w:eastAsia="思源黑体 CN Medium" w:hAnsi="思源黑体 CN Medium" w:hint="eastAsia"/>
                <w:b/>
              </w:rPr>
              <w:t>希赛网</w:t>
            </w:r>
            <w:proofErr w:type="gramEnd"/>
            <w:r w:rsidRPr="0018015D">
              <w:rPr>
                <w:rFonts w:ascii="思源黑体 CN Medium" w:eastAsia="思源黑体 CN Medium" w:hAnsi="思源黑体 CN Medium" w:hint="eastAsia"/>
                <w:b/>
              </w:rPr>
              <w:t>——专业的职业教育平台                 客服热线：400-111-9811</w:t>
            </w:r>
            <w:r>
              <w:rPr>
                <w:rFonts w:ascii="思源黑体 CN Medium" w:eastAsia="思源黑体 CN Medium" w:hAnsi="思源黑体 CN Medium" w:hint="eastAsia"/>
                <w:b/>
                <w:sz w:val="24"/>
                <w:szCs w:val="24"/>
              </w:rPr>
              <w:t xml:space="preserve">           </w:t>
            </w:r>
            <w:r w:rsidRPr="0018015D">
              <w:rPr>
                <w:rFonts w:ascii="思源黑体 CN Medium" w:eastAsia="思源黑体 CN Medium" w:hAnsi="思源黑体 CN Medium" w:hint="eastAsia"/>
                <w:b/>
                <w:sz w:val="24"/>
                <w:szCs w:val="24"/>
              </w:rPr>
              <w:t xml:space="preserve">     </w:t>
            </w:r>
            <w:r w:rsidRPr="0018015D">
              <w:rPr>
                <w:rFonts w:ascii="思源黑体 CN Medium" w:eastAsia="思源黑体 CN Medium" w:hAnsi="思源黑体 CN Medium"/>
                <w:b/>
                <w:lang w:val="zh-CN"/>
              </w:rPr>
              <w:t xml:space="preserve"> 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Pr="0018015D">
              <w:rPr>
                <w:rFonts w:ascii="思源黑体 CN Medium" w:eastAsia="思源黑体 CN Medium" w:hAnsi="思源黑体 CN Medium"/>
                <w:b/>
                <w:bCs/>
              </w:rPr>
              <w:instrText>PAGE</w:instrTex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B36AEB">
              <w:rPr>
                <w:rFonts w:ascii="思源黑体 CN Medium" w:eastAsia="思源黑体 CN Medium" w:hAnsi="思源黑体 CN Medium"/>
                <w:b/>
                <w:bCs/>
                <w:noProof/>
              </w:rPr>
              <w:t>4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  <w:r w:rsidRPr="0018015D">
              <w:rPr>
                <w:rFonts w:ascii="思源黑体 CN Medium" w:eastAsia="思源黑体 CN Medium" w:hAnsi="思源黑体 CN Medium"/>
                <w:b/>
                <w:lang w:val="zh-CN"/>
              </w:rPr>
              <w:t xml:space="preserve"> / 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begin"/>
            </w:r>
            <w:r w:rsidRPr="0018015D">
              <w:rPr>
                <w:rFonts w:ascii="思源黑体 CN Medium" w:eastAsia="思源黑体 CN Medium" w:hAnsi="思源黑体 CN Medium"/>
                <w:b/>
                <w:bCs/>
              </w:rPr>
              <w:instrText>NUMPAGES</w:instrTex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separate"/>
            </w:r>
            <w:r w:rsidR="00B36AEB">
              <w:rPr>
                <w:rFonts w:ascii="思源黑体 CN Medium" w:eastAsia="思源黑体 CN Medium" w:hAnsi="思源黑体 CN Medium"/>
                <w:b/>
                <w:bCs/>
                <w:noProof/>
              </w:rPr>
              <w:t>4</w:t>
            </w:r>
            <w:r w:rsidRPr="0018015D">
              <w:rPr>
                <w:rFonts w:ascii="思源黑体 CN Medium" w:eastAsia="思源黑体 CN Medium" w:hAnsi="思源黑体 CN Medi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2D781" w14:textId="77777777" w:rsidR="002D60BE" w:rsidRDefault="002D60BE">
      <w:r>
        <w:separator/>
      </w:r>
    </w:p>
  </w:footnote>
  <w:footnote w:type="continuationSeparator" w:id="0">
    <w:p w14:paraId="6222AD3B" w14:textId="77777777" w:rsidR="002D60BE" w:rsidRDefault="002D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C131D" w14:textId="77777777" w:rsidR="00404120" w:rsidRDefault="002D60BE">
    <w:pPr>
      <w:pStyle w:val="a5"/>
    </w:pPr>
    <w:r>
      <w:pict w14:anchorId="65CC72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4" o:spid="_x0000_s2050" type="#_x0000_t136" style="position:absolute;left:0;text-align:left;margin-left:0;margin-top:0;width:439.7pt;height:219.85pt;rotation:315;z-index:-25165619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SimSun-ExtB&quot;;font-size:1pt" fitpath="t" string="希赛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186A6" w14:textId="3CCA01B9" w:rsidR="00404120" w:rsidRDefault="00404120">
    <w:pPr>
      <w:pStyle w:val="a5"/>
      <w:jc w:val="left"/>
      <w:rPr>
        <w:rFonts w:ascii="思源黑体 CN Medium" w:eastAsia="思源黑体 CN Medium" w:hAnsi="思源黑体 CN Medium"/>
        <w:color w:val="0070C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F560D09" wp14:editId="50F407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4190" cy="2792095"/>
              <wp:effectExtent l="0" t="1038225" r="0" b="94170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4190" cy="279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16B2" w14:textId="77777777" w:rsidR="00404120" w:rsidRDefault="00404120" w:rsidP="00344AC0">
                          <w:pPr>
                            <w:pStyle w:val="a6"/>
                            <w:jc w:val="center"/>
                            <w:rPr>
                              <w:kern w:val="0"/>
                            </w:rPr>
                          </w:pPr>
                          <w:r>
                            <w:rPr>
                              <w:rFonts w:ascii="SimSun-ExtB" w:eastAsia="SimSun-ExtB" w:hAnsi="SimSun-ExtB" w:hint="eastAsia"/>
                              <w:color w:val="F2F2F2"/>
                              <w:sz w:val="2"/>
                              <w:szCs w:val="2"/>
                              <w14:textFill>
                                <w14:solidFill>
                                  <w14:srgbClr w14:val="F2F2F2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希赛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F560D09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439.7pt;height:219.8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" o:allowincell="f" filled="f" stroked="f">
              <v:stroke joinstyle="round"/>
              <o:lock v:ext="edit" shapetype="t"/>
              <v:textbox style="mso-fit-shape-to-text:t">
                <w:txbxContent>
                  <w:p w14:paraId="6F3F16B2" w14:textId="77777777" w:rsidR="00404120" w:rsidRDefault="00404120" w:rsidP="00344AC0">
                    <w:pPr>
                      <w:pStyle w:val="a9"/>
                      <w:jc w:val="center"/>
                      <w:rPr>
                        <w:kern w:val="0"/>
                      </w:rPr>
                    </w:pPr>
                    <w:r>
                      <w:rPr>
                        <w:rFonts w:ascii="SimSun-ExtB" w:eastAsia="SimSun-ExtB" w:hAnsi="SimSun-ExtB" w:hint="eastAsia"/>
                        <w:color w:val="F2F2F2"/>
                        <w:sz w:val="2"/>
                        <w:szCs w:val="2"/>
                        <w14:textFill>
                          <w14:solidFill>
                            <w14:srgbClr w14:val="F2F2F2">
                              <w14:alpha w14:val="50000"/>
                            </w14:srgbClr>
                          </w14:solidFill>
                        </w14:textFill>
                      </w:rPr>
                      <w:t>希赛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inline distT="0" distB="0" distL="0" distR="0" wp14:anchorId="41A6C63B" wp14:editId="360F971C">
          <wp:extent cx="1035132" cy="312947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775" cy="320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D60BE">
      <w:rPr>
        <w:noProof/>
      </w:rPr>
      <w:pict w14:anchorId="355E6B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5" o:spid="_x0000_s2052" type="#_x0000_t136" style="position:absolute;margin-left:0;margin-top:0;width:439.7pt;height:219.85pt;rotation:315;z-index:-251658240;mso-position-horizontal:center;mso-position-horizontal-relative:margin;mso-position-vertical:center;mso-position-vertical-relative:margin" o:allowincell="f" fillcolor="#f2f2f2" stroked="f">
          <v:fill opacity=".5"/>
          <v:textpath style="font-family:&quot;SimSun-ExtB&quot;;font-size:1pt" string="希赛"/>
          <w10:wrap anchorx="margin" anchory="margin"/>
        </v:shape>
      </w:pict>
    </w:r>
    <w:r>
      <w:rPr>
        <w:rFonts w:hint="eastAsia"/>
      </w:rPr>
      <w:t xml:space="preserve"> </w:t>
    </w:r>
    <w:r>
      <w:t xml:space="preserve">                                                          </w:t>
    </w:r>
    <w:r w:rsidRPr="00CB4D7B">
      <w:rPr>
        <w:rFonts w:ascii="思源黑体 CN Medium" w:eastAsia="思源黑体 CN Medium" w:hAnsi="思源黑体 CN Medium"/>
      </w:rPr>
      <w:t xml:space="preserve"> </w:t>
    </w:r>
    <w:r w:rsidRPr="0018015D">
      <w:rPr>
        <w:rFonts w:ascii="思源黑体 CN Medium" w:eastAsia="思源黑体 CN Medium" w:hAnsi="思源黑体 CN Medium"/>
        <w:b/>
      </w:rPr>
      <w:t xml:space="preserve"> </w:t>
    </w:r>
    <w:r>
      <w:rPr>
        <w:rFonts w:ascii="思源黑体 CN Medium" w:eastAsia="思源黑体 CN Medium" w:hAnsi="思源黑体 CN Medium"/>
        <w:b/>
      </w:rPr>
      <w:t xml:space="preserve">     </w:t>
    </w:r>
    <w:r>
      <w:rPr>
        <w:rFonts w:ascii="思源黑体 CN Medium" w:eastAsia="思源黑体 CN Medium" w:hAnsi="思源黑体 CN Medium" w:hint="eastAsia"/>
        <w:b/>
        <w:color w:val="0070C0"/>
      </w:rPr>
      <w:t>内部</w:t>
    </w:r>
    <w:r>
      <w:rPr>
        <w:rFonts w:ascii="思源黑体 CN Medium" w:eastAsia="思源黑体 CN Medium" w:hAnsi="思源黑体 CN Medium"/>
        <w:b/>
        <w:color w:val="0070C0"/>
      </w:rPr>
      <w:t>资料，禁止传播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4D1A6" w14:textId="77777777" w:rsidR="00404120" w:rsidRDefault="002D60BE">
    <w:pPr>
      <w:pStyle w:val="a5"/>
    </w:pPr>
    <w:r>
      <w:pict w14:anchorId="2034B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6703" o:spid="_x0000_s2049" type="#_x0000_t136" style="position:absolute;left:0;text-align:left;margin-left:0;margin-top:0;width:439.7pt;height:219.85pt;rotation:315;z-index:-25165721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SimSun-ExtB&quot;;font-size:1pt" fitpath="t" string="希赛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3A4B"/>
    <w:multiLevelType w:val="multilevel"/>
    <w:tmpl w:val="1D503A4B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F148A7"/>
    <w:multiLevelType w:val="hybridMultilevel"/>
    <w:tmpl w:val="013E2A70"/>
    <w:lvl w:ilvl="0" w:tplc="6BFC07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3E4449"/>
    <w:multiLevelType w:val="multilevel"/>
    <w:tmpl w:val="613E4449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C67612"/>
    <w:multiLevelType w:val="hybridMultilevel"/>
    <w:tmpl w:val="D66EFA36"/>
    <w:lvl w:ilvl="0" w:tplc="6BFC07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1B284D"/>
    <w:multiLevelType w:val="multilevel"/>
    <w:tmpl w:val="761B284D"/>
    <w:lvl w:ilvl="0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4NmMxMWMzZDJiZGRmOWE2YTkwZTVjOWNlZTM5MTMifQ=="/>
  </w:docVars>
  <w:rsids>
    <w:rsidRoot w:val="00573608"/>
    <w:rsid w:val="00000AFA"/>
    <w:rsid w:val="00041526"/>
    <w:rsid w:val="00046AF0"/>
    <w:rsid w:val="00055D52"/>
    <w:rsid w:val="0006034D"/>
    <w:rsid w:val="000701AF"/>
    <w:rsid w:val="0007465F"/>
    <w:rsid w:val="000768AE"/>
    <w:rsid w:val="00076ADD"/>
    <w:rsid w:val="000774B5"/>
    <w:rsid w:val="00080F91"/>
    <w:rsid w:val="00082D2C"/>
    <w:rsid w:val="000873F4"/>
    <w:rsid w:val="000915F9"/>
    <w:rsid w:val="0009378D"/>
    <w:rsid w:val="00097EC3"/>
    <w:rsid w:val="000A20D7"/>
    <w:rsid w:val="000A655E"/>
    <w:rsid w:val="000B25BC"/>
    <w:rsid w:val="000C202D"/>
    <w:rsid w:val="000C47B0"/>
    <w:rsid w:val="000C5C0E"/>
    <w:rsid w:val="000C6E08"/>
    <w:rsid w:val="000C759F"/>
    <w:rsid w:val="000C7746"/>
    <w:rsid w:val="000D43B0"/>
    <w:rsid w:val="000E0A23"/>
    <w:rsid w:val="000E3A2C"/>
    <w:rsid w:val="000E7A6C"/>
    <w:rsid w:val="000F6E2E"/>
    <w:rsid w:val="00106304"/>
    <w:rsid w:val="00107FB5"/>
    <w:rsid w:val="00122DD2"/>
    <w:rsid w:val="001326B5"/>
    <w:rsid w:val="00136E40"/>
    <w:rsid w:val="001429AE"/>
    <w:rsid w:val="0014446F"/>
    <w:rsid w:val="0015017F"/>
    <w:rsid w:val="00156B4E"/>
    <w:rsid w:val="00156DE7"/>
    <w:rsid w:val="001577B2"/>
    <w:rsid w:val="0016052A"/>
    <w:rsid w:val="00161B00"/>
    <w:rsid w:val="00166D7F"/>
    <w:rsid w:val="00170E2A"/>
    <w:rsid w:val="00172148"/>
    <w:rsid w:val="00173AC2"/>
    <w:rsid w:val="00175D62"/>
    <w:rsid w:val="0018436E"/>
    <w:rsid w:val="00187041"/>
    <w:rsid w:val="00191773"/>
    <w:rsid w:val="00196000"/>
    <w:rsid w:val="001978D8"/>
    <w:rsid w:val="001A26B5"/>
    <w:rsid w:val="001A4431"/>
    <w:rsid w:val="001B0527"/>
    <w:rsid w:val="001B305E"/>
    <w:rsid w:val="001C4EC0"/>
    <w:rsid w:val="001D66D1"/>
    <w:rsid w:val="001E2D67"/>
    <w:rsid w:val="001F259B"/>
    <w:rsid w:val="001F267F"/>
    <w:rsid w:val="001F331F"/>
    <w:rsid w:val="001F7798"/>
    <w:rsid w:val="00203FBE"/>
    <w:rsid w:val="00205D2A"/>
    <w:rsid w:val="002110D9"/>
    <w:rsid w:val="00211224"/>
    <w:rsid w:val="0021367A"/>
    <w:rsid w:val="0021711A"/>
    <w:rsid w:val="00224E4E"/>
    <w:rsid w:val="0023079C"/>
    <w:rsid w:val="00232E9C"/>
    <w:rsid w:val="00240BA2"/>
    <w:rsid w:val="00245477"/>
    <w:rsid w:val="0025409E"/>
    <w:rsid w:val="00256925"/>
    <w:rsid w:val="00263D23"/>
    <w:rsid w:val="00267295"/>
    <w:rsid w:val="002709DC"/>
    <w:rsid w:val="00270EE0"/>
    <w:rsid w:val="00272558"/>
    <w:rsid w:val="0027451F"/>
    <w:rsid w:val="00283DF7"/>
    <w:rsid w:val="0028700F"/>
    <w:rsid w:val="00294301"/>
    <w:rsid w:val="0029686F"/>
    <w:rsid w:val="002A0037"/>
    <w:rsid w:val="002A679C"/>
    <w:rsid w:val="002A69B4"/>
    <w:rsid w:val="002B4CBB"/>
    <w:rsid w:val="002B5B60"/>
    <w:rsid w:val="002B6D3F"/>
    <w:rsid w:val="002C2DD4"/>
    <w:rsid w:val="002C4FA3"/>
    <w:rsid w:val="002D510E"/>
    <w:rsid w:val="002D60BE"/>
    <w:rsid w:val="002D677E"/>
    <w:rsid w:val="002E0579"/>
    <w:rsid w:val="002E2A9F"/>
    <w:rsid w:val="002F1D67"/>
    <w:rsid w:val="002F2E36"/>
    <w:rsid w:val="003046AA"/>
    <w:rsid w:val="003109F0"/>
    <w:rsid w:val="00310C4E"/>
    <w:rsid w:val="003112C2"/>
    <w:rsid w:val="00313B3A"/>
    <w:rsid w:val="0031632D"/>
    <w:rsid w:val="0032315D"/>
    <w:rsid w:val="00323E20"/>
    <w:rsid w:val="00325EC8"/>
    <w:rsid w:val="003325FC"/>
    <w:rsid w:val="00332EB5"/>
    <w:rsid w:val="0034109F"/>
    <w:rsid w:val="00343DF7"/>
    <w:rsid w:val="00344389"/>
    <w:rsid w:val="00344AC0"/>
    <w:rsid w:val="00346C88"/>
    <w:rsid w:val="00355F9C"/>
    <w:rsid w:val="00360CA7"/>
    <w:rsid w:val="00365181"/>
    <w:rsid w:val="00367E96"/>
    <w:rsid w:val="00377147"/>
    <w:rsid w:val="00377F9B"/>
    <w:rsid w:val="0038383B"/>
    <w:rsid w:val="003840DD"/>
    <w:rsid w:val="0039383C"/>
    <w:rsid w:val="003A4E10"/>
    <w:rsid w:val="003A5B81"/>
    <w:rsid w:val="003B2565"/>
    <w:rsid w:val="003B5542"/>
    <w:rsid w:val="003B7646"/>
    <w:rsid w:val="003B7E0E"/>
    <w:rsid w:val="003C07AD"/>
    <w:rsid w:val="003D32DD"/>
    <w:rsid w:val="003E2885"/>
    <w:rsid w:val="003E5745"/>
    <w:rsid w:val="003E79AF"/>
    <w:rsid w:val="003F68E7"/>
    <w:rsid w:val="00404120"/>
    <w:rsid w:val="00404D59"/>
    <w:rsid w:val="00407DB9"/>
    <w:rsid w:val="00411E5C"/>
    <w:rsid w:val="00416102"/>
    <w:rsid w:val="00420113"/>
    <w:rsid w:val="004254E9"/>
    <w:rsid w:val="0042680C"/>
    <w:rsid w:val="00436C38"/>
    <w:rsid w:val="004410EA"/>
    <w:rsid w:val="00444AD7"/>
    <w:rsid w:val="00446034"/>
    <w:rsid w:val="00447FB2"/>
    <w:rsid w:val="0045057A"/>
    <w:rsid w:val="00457A90"/>
    <w:rsid w:val="004640E8"/>
    <w:rsid w:val="004701A9"/>
    <w:rsid w:val="00471999"/>
    <w:rsid w:val="00477B73"/>
    <w:rsid w:val="004808B0"/>
    <w:rsid w:val="0048113D"/>
    <w:rsid w:val="00484A9B"/>
    <w:rsid w:val="004910E8"/>
    <w:rsid w:val="004A1A50"/>
    <w:rsid w:val="004A1A8A"/>
    <w:rsid w:val="004A3207"/>
    <w:rsid w:val="004A6916"/>
    <w:rsid w:val="004B2D8B"/>
    <w:rsid w:val="004E3494"/>
    <w:rsid w:val="004E7F32"/>
    <w:rsid w:val="004F005F"/>
    <w:rsid w:val="004F03F9"/>
    <w:rsid w:val="004F13AF"/>
    <w:rsid w:val="004F62A7"/>
    <w:rsid w:val="00501A69"/>
    <w:rsid w:val="00502471"/>
    <w:rsid w:val="00502B8D"/>
    <w:rsid w:val="00504AB8"/>
    <w:rsid w:val="00506CFB"/>
    <w:rsid w:val="005115CC"/>
    <w:rsid w:val="005136BD"/>
    <w:rsid w:val="0051454F"/>
    <w:rsid w:val="0051560E"/>
    <w:rsid w:val="005238D7"/>
    <w:rsid w:val="0052423D"/>
    <w:rsid w:val="005267B5"/>
    <w:rsid w:val="005271B8"/>
    <w:rsid w:val="00530B34"/>
    <w:rsid w:val="005335C6"/>
    <w:rsid w:val="00550945"/>
    <w:rsid w:val="0055446E"/>
    <w:rsid w:val="00555573"/>
    <w:rsid w:val="0055596C"/>
    <w:rsid w:val="00563D14"/>
    <w:rsid w:val="005730DD"/>
    <w:rsid w:val="00573608"/>
    <w:rsid w:val="00576848"/>
    <w:rsid w:val="005873A1"/>
    <w:rsid w:val="00587F0E"/>
    <w:rsid w:val="0059325B"/>
    <w:rsid w:val="005940A4"/>
    <w:rsid w:val="00595C88"/>
    <w:rsid w:val="0059647F"/>
    <w:rsid w:val="005B36E9"/>
    <w:rsid w:val="005B3D7F"/>
    <w:rsid w:val="005B4841"/>
    <w:rsid w:val="005B590E"/>
    <w:rsid w:val="005C0659"/>
    <w:rsid w:val="005C3FEC"/>
    <w:rsid w:val="005D1C5E"/>
    <w:rsid w:val="005D4D88"/>
    <w:rsid w:val="005E12B0"/>
    <w:rsid w:val="005E3292"/>
    <w:rsid w:val="005E42AF"/>
    <w:rsid w:val="005F5025"/>
    <w:rsid w:val="005F7095"/>
    <w:rsid w:val="006042B2"/>
    <w:rsid w:val="00616AD2"/>
    <w:rsid w:val="00620F87"/>
    <w:rsid w:val="00622899"/>
    <w:rsid w:val="00623019"/>
    <w:rsid w:val="0062429C"/>
    <w:rsid w:val="006246FD"/>
    <w:rsid w:val="00630EBB"/>
    <w:rsid w:val="006343EF"/>
    <w:rsid w:val="00637DE7"/>
    <w:rsid w:val="00647BCF"/>
    <w:rsid w:val="006502CA"/>
    <w:rsid w:val="006511BC"/>
    <w:rsid w:val="006618F5"/>
    <w:rsid w:val="00664D53"/>
    <w:rsid w:val="006676BD"/>
    <w:rsid w:val="006703F0"/>
    <w:rsid w:val="00676B31"/>
    <w:rsid w:val="0068034C"/>
    <w:rsid w:val="00680A42"/>
    <w:rsid w:val="00685744"/>
    <w:rsid w:val="00692140"/>
    <w:rsid w:val="00696FFF"/>
    <w:rsid w:val="006A6A8B"/>
    <w:rsid w:val="006B0763"/>
    <w:rsid w:val="006B3B6C"/>
    <w:rsid w:val="006B692E"/>
    <w:rsid w:val="006C09B2"/>
    <w:rsid w:val="006C149F"/>
    <w:rsid w:val="006C2369"/>
    <w:rsid w:val="006C6221"/>
    <w:rsid w:val="006C7DE0"/>
    <w:rsid w:val="006F0F77"/>
    <w:rsid w:val="006F26B9"/>
    <w:rsid w:val="006F55EA"/>
    <w:rsid w:val="006F7018"/>
    <w:rsid w:val="00701F69"/>
    <w:rsid w:val="007022F1"/>
    <w:rsid w:val="0070253E"/>
    <w:rsid w:val="00703E5F"/>
    <w:rsid w:val="00716637"/>
    <w:rsid w:val="00720A8C"/>
    <w:rsid w:val="00722C34"/>
    <w:rsid w:val="00722D3A"/>
    <w:rsid w:val="0072631F"/>
    <w:rsid w:val="007344DF"/>
    <w:rsid w:val="007348B8"/>
    <w:rsid w:val="00743855"/>
    <w:rsid w:val="00744F5F"/>
    <w:rsid w:val="00750A19"/>
    <w:rsid w:val="00752193"/>
    <w:rsid w:val="00755C60"/>
    <w:rsid w:val="00757546"/>
    <w:rsid w:val="00770FB1"/>
    <w:rsid w:val="007717D1"/>
    <w:rsid w:val="00777E89"/>
    <w:rsid w:val="0078451E"/>
    <w:rsid w:val="00784A43"/>
    <w:rsid w:val="00787872"/>
    <w:rsid w:val="0078789A"/>
    <w:rsid w:val="00791E7C"/>
    <w:rsid w:val="007953DF"/>
    <w:rsid w:val="007A1A06"/>
    <w:rsid w:val="007A2F2F"/>
    <w:rsid w:val="007A43B5"/>
    <w:rsid w:val="007A68F9"/>
    <w:rsid w:val="007B5E43"/>
    <w:rsid w:val="007D3078"/>
    <w:rsid w:val="007D42EF"/>
    <w:rsid w:val="007E0F12"/>
    <w:rsid w:val="007E718C"/>
    <w:rsid w:val="00801BA4"/>
    <w:rsid w:val="00802F47"/>
    <w:rsid w:val="00803BC7"/>
    <w:rsid w:val="00804EE6"/>
    <w:rsid w:val="008074FC"/>
    <w:rsid w:val="008209F3"/>
    <w:rsid w:val="00824BDF"/>
    <w:rsid w:val="00826E20"/>
    <w:rsid w:val="00827A59"/>
    <w:rsid w:val="008344A1"/>
    <w:rsid w:val="00845AEF"/>
    <w:rsid w:val="008507B5"/>
    <w:rsid w:val="00852645"/>
    <w:rsid w:val="008526DE"/>
    <w:rsid w:val="00852A83"/>
    <w:rsid w:val="00853597"/>
    <w:rsid w:val="0085564F"/>
    <w:rsid w:val="0085701E"/>
    <w:rsid w:val="008671E0"/>
    <w:rsid w:val="00873241"/>
    <w:rsid w:val="008743C4"/>
    <w:rsid w:val="00874A81"/>
    <w:rsid w:val="00874DC9"/>
    <w:rsid w:val="008757E1"/>
    <w:rsid w:val="008826E4"/>
    <w:rsid w:val="00893DF8"/>
    <w:rsid w:val="00895596"/>
    <w:rsid w:val="008979F5"/>
    <w:rsid w:val="00897EA8"/>
    <w:rsid w:val="008A3871"/>
    <w:rsid w:val="008B3930"/>
    <w:rsid w:val="008D16A9"/>
    <w:rsid w:val="008D3E82"/>
    <w:rsid w:val="008E3A37"/>
    <w:rsid w:val="008E6ACF"/>
    <w:rsid w:val="008E7C65"/>
    <w:rsid w:val="008F2F9F"/>
    <w:rsid w:val="00901D0F"/>
    <w:rsid w:val="0090445C"/>
    <w:rsid w:val="00906A5A"/>
    <w:rsid w:val="0091049D"/>
    <w:rsid w:val="00912B4C"/>
    <w:rsid w:val="0091560F"/>
    <w:rsid w:val="009178D5"/>
    <w:rsid w:val="00923574"/>
    <w:rsid w:val="00926775"/>
    <w:rsid w:val="00941FBD"/>
    <w:rsid w:val="00944A65"/>
    <w:rsid w:val="009462F9"/>
    <w:rsid w:val="009476C5"/>
    <w:rsid w:val="00972EE8"/>
    <w:rsid w:val="009740D1"/>
    <w:rsid w:val="00976531"/>
    <w:rsid w:val="00987415"/>
    <w:rsid w:val="009A05DC"/>
    <w:rsid w:val="009A4C2E"/>
    <w:rsid w:val="009A6CB0"/>
    <w:rsid w:val="009B17E1"/>
    <w:rsid w:val="009B53ED"/>
    <w:rsid w:val="009B6480"/>
    <w:rsid w:val="009D03E1"/>
    <w:rsid w:val="009D0D58"/>
    <w:rsid w:val="009D238E"/>
    <w:rsid w:val="009D2462"/>
    <w:rsid w:val="009D47F8"/>
    <w:rsid w:val="009F0B0C"/>
    <w:rsid w:val="009F1900"/>
    <w:rsid w:val="009F21BB"/>
    <w:rsid w:val="00A06353"/>
    <w:rsid w:val="00A101B0"/>
    <w:rsid w:val="00A16C77"/>
    <w:rsid w:val="00A16EA6"/>
    <w:rsid w:val="00A217F4"/>
    <w:rsid w:val="00A37365"/>
    <w:rsid w:val="00A41548"/>
    <w:rsid w:val="00A45B11"/>
    <w:rsid w:val="00A6132D"/>
    <w:rsid w:val="00A62D52"/>
    <w:rsid w:val="00A633E0"/>
    <w:rsid w:val="00A718F5"/>
    <w:rsid w:val="00A71948"/>
    <w:rsid w:val="00A724CE"/>
    <w:rsid w:val="00A7480F"/>
    <w:rsid w:val="00A759E4"/>
    <w:rsid w:val="00A77EC7"/>
    <w:rsid w:val="00A86BB9"/>
    <w:rsid w:val="00A86EDB"/>
    <w:rsid w:val="00A92B30"/>
    <w:rsid w:val="00A973A8"/>
    <w:rsid w:val="00AA118E"/>
    <w:rsid w:val="00AA1C31"/>
    <w:rsid w:val="00AA3BFA"/>
    <w:rsid w:val="00AA7FD5"/>
    <w:rsid w:val="00AB0C36"/>
    <w:rsid w:val="00AB1F76"/>
    <w:rsid w:val="00AB5461"/>
    <w:rsid w:val="00AB630E"/>
    <w:rsid w:val="00AC722B"/>
    <w:rsid w:val="00AD0507"/>
    <w:rsid w:val="00AD2B23"/>
    <w:rsid w:val="00AD5087"/>
    <w:rsid w:val="00AD56C7"/>
    <w:rsid w:val="00AE07DC"/>
    <w:rsid w:val="00AE6640"/>
    <w:rsid w:val="00AE6B71"/>
    <w:rsid w:val="00AF3320"/>
    <w:rsid w:val="00AF5B55"/>
    <w:rsid w:val="00B03F6C"/>
    <w:rsid w:val="00B06000"/>
    <w:rsid w:val="00B07549"/>
    <w:rsid w:val="00B13CB7"/>
    <w:rsid w:val="00B17CEE"/>
    <w:rsid w:val="00B22AE2"/>
    <w:rsid w:val="00B23DCF"/>
    <w:rsid w:val="00B27CAD"/>
    <w:rsid w:val="00B36615"/>
    <w:rsid w:val="00B36AEB"/>
    <w:rsid w:val="00B46E35"/>
    <w:rsid w:val="00B521DD"/>
    <w:rsid w:val="00B524D9"/>
    <w:rsid w:val="00B542F5"/>
    <w:rsid w:val="00B549D0"/>
    <w:rsid w:val="00B6413B"/>
    <w:rsid w:val="00B6669F"/>
    <w:rsid w:val="00B833AE"/>
    <w:rsid w:val="00B93ED1"/>
    <w:rsid w:val="00BA3664"/>
    <w:rsid w:val="00BA38A4"/>
    <w:rsid w:val="00BA43D7"/>
    <w:rsid w:val="00BB4A29"/>
    <w:rsid w:val="00BB7B8C"/>
    <w:rsid w:val="00BC1D4F"/>
    <w:rsid w:val="00BD7B68"/>
    <w:rsid w:val="00BE040A"/>
    <w:rsid w:val="00BE2D96"/>
    <w:rsid w:val="00BF5FD6"/>
    <w:rsid w:val="00BF7A73"/>
    <w:rsid w:val="00C01ED3"/>
    <w:rsid w:val="00C161A0"/>
    <w:rsid w:val="00C22EF6"/>
    <w:rsid w:val="00C24AEF"/>
    <w:rsid w:val="00C26835"/>
    <w:rsid w:val="00C26A4F"/>
    <w:rsid w:val="00C368E6"/>
    <w:rsid w:val="00C37C5B"/>
    <w:rsid w:val="00C44C77"/>
    <w:rsid w:val="00C4796C"/>
    <w:rsid w:val="00C5330B"/>
    <w:rsid w:val="00C57B9A"/>
    <w:rsid w:val="00C60965"/>
    <w:rsid w:val="00C66571"/>
    <w:rsid w:val="00C81601"/>
    <w:rsid w:val="00C83EDD"/>
    <w:rsid w:val="00C874CC"/>
    <w:rsid w:val="00C934D0"/>
    <w:rsid w:val="00C952F1"/>
    <w:rsid w:val="00C97033"/>
    <w:rsid w:val="00CA3E9E"/>
    <w:rsid w:val="00CA600E"/>
    <w:rsid w:val="00CB3DA7"/>
    <w:rsid w:val="00CB4A98"/>
    <w:rsid w:val="00CB4D7B"/>
    <w:rsid w:val="00CC0908"/>
    <w:rsid w:val="00CC4F7B"/>
    <w:rsid w:val="00CC6101"/>
    <w:rsid w:val="00CC68FF"/>
    <w:rsid w:val="00CD78C1"/>
    <w:rsid w:val="00CE0F59"/>
    <w:rsid w:val="00CE179E"/>
    <w:rsid w:val="00CE1FE7"/>
    <w:rsid w:val="00CF2DD8"/>
    <w:rsid w:val="00CF43E1"/>
    <w:rsid w:val="00D026D3"/>
    <w:rsid w:val="00D03DFF"/>
    <w:rsid w:val="00D14EEF"/>
    <w:rsid w:val="00D20672"/>
    <w:rsid w:val="00D2302C"/>
    <w:rsid w:val="00D305F6"/>
    <w:rsid w:val="00D34941"/>
    <w:rsid w:val="00D3712F"/>
    <w:rsid w:val="00D42665"/>
    <w:rsid w:val="00D66FE0"/>
    <w:rsid w:val="00D67B23"/>
    <w:rsid w:val="00D728E4"/>
    <w:rsid w:val="00D73708"/>
    <w:rsid w:val="00D7507E"/>
    <w:rsid w:val="00D76317"/>
    <w:rsid w:val="00D764E8"/>
    <w:rsid w:val="00D767BE"/>
    <w:rsid w:val="00D76D0A"/>
    <w:rsid w:val="00D77D36"/>
    <w:rsid w:val="00D82321"/>
    <w:rsid w:val="00D83A98"/>
    <w:rsid w:val="00D96CE6"/>
    <w:rsid w:val="00DA18AC"/>
    <w:rsid w:val="00DA376E"/>
    <w:rsid w:val="00DA4A85"/>
    <w:rsid w:val="00DA711B"/>
    <w:rsid w:val="00DB0627"/>
    <w:rsid w:val="00DC0183"/>
    <w:rsid w:val="00DD6D87"/>
    <w:rsid w:val="00DE3BCE"/>
    <w:rsid w:val="00DF1B6E"/>
    <w:rsid w:val="00DF522A"/>
    <w:rsid w:val="00DF63BA"/>
    <w:rsid w:val="00DF70F8"/>
    <w:rsid w:val="00E01981"/>
    <w:rsid w:val="00E02E31"/>
    <w:rsid w:val="00E06A2A"/>
    <w:rsid w:val="00E12710"/>
    <w:rsid w:val="00E169E7"/>
    <w:rsid w:val="00E25C91"/>
    <w:rsid w:val="00E31DE7"/>
    <w:rsid w:val="00E32D7B"/>
    <w:rsid w:val="00E33353"/>
    <w:rsid w:val="00E359F4"/>
    <w:rsid w:val="00E35DD2"/>
    <w:rsid w:val="00E405EF"/>
    <w:rsid w:val="00E41760"/>
    <w:rsid w:val="00E449BD"/>
    <w:rsid w:val="00E511B7"/>
    <w:rsid w:val="00E52D1C"/>
    <w:rsid w:val="00E52D80"/>
    <w:rsid w:val="00E5522F"/>
    <w:rsid w:val="00E60714"/>
    <w:rsid w:val="00E60869"/>
    <w:rsid w:val="00E621FB"/>
    <w:rsid w:val="00E6320F"/>
    <w:rsid w:val="00E768CA"/>
    <w:rsid w:val="00E77280"/>
    <w:rsid w:val="00E82991"/>
    <w:rsid w:val="00E83671"/>
    <w:rsid w:val="00E87417"/>
    <w:rsid w:val="00E9237A"/>
    <w:rsid w:val="00E926A8"/>
    <w:rsid w:val="00E92BF6"/>
    <w:rsid w:val="00EA557C"/>
    <w:rsid w:val="00EA55F4"/>
    <w:rsid w:val="00EB0B64"/>
    <w:rsid w:val="00ED35FD"/>
    <w:rsid w:val="00ED66D7"/>
    <w:rsid w:val="00ED6B6F"/>
    <w:rsid w:val="00EE02A3"/>
    <w:rsid w:val="00EE0B08"/>
    <w:rsid w:val="00EE2A61"/>
    <w:rsid w:val="00EF0676"/>
    <w:rsid w:val="00EF3E17"/>
    <w:rsid w:val="00EF6485"/>
    <w:rsid w:val="00EF6A65"/>
    <w:rsid w:val="00F03778"/>
    <w:rsid w:val="00F135EF"/>
    <w:rsid w:val="00F1554F"/>
    <w:rsid w:val="00F2016A"/>
    <w:rsid w:val="00F20753"/>
    <w:rsid w:val="00F33391"/>
    <w:rsid w:val="00F33BB2"/>
    <w:rsid w:val="00F34C9F"/>
    <w:rsid w:val="00F37A0A"/>
    <w:rsid w:val="00F40FD6"/>
    <w:rsid w:val="00F42916"/>
    <w:rsid w:val="00F42ED6"/>
    <w:rsid w:val="00F45725"/>
    <w:rsid w:val="00F62B75"/>
    <w:rsid w:val="00F7229D"/>
    <w:rsid w:val="00F73377"/>
    <w:rsid w:val="00F77472"/>
    <w:rsid w:val="00F810FB"/>
    <w:rsid w:val="00F84B03"/>
    <w:rsid w:val="00F94D8B"/>
    <w:rsid w:val="00FA05BB"/>
    <w:rsid w:val="00FA28F5"/>
    <w:rsid w:val="00FB1336"/>
    <w:rsid w:val="00FB221F"/>
    <w:rsid w:val="00FB26DB"/>
    <w:rsid w:val="00FB2BE7"/>
    <w:rsid w:val="00FB5BDD"/>
    <w:rsid w:val="00FB6D15"/>
    <w:rsid w:val="00FB6ECE"/>
    <w:rsid w:val="00FD1244"/>
    <w:rsid w:val="00FD32AD"/>
    <w:rsid w:val="00FD5545"/>
    <w:rsid w:val="00FE0AED"/>
    <w:rsid w:val="00FE3175"/>
    <w:rsid w:val="00FE5027"/>
    <w:rsid w:val="00FF092C"/>
    <w:rsid w:val="00FF0BCD"/>
    <w:rsid w:val="00FF319B"/>
    <w:rsid w:val="00FF31BE"/>
    <w:rsid w:val="00FF3907"/>
    <w:rsid w:val="00FF39C0"/>
    <w:rsid w:val="02B138AC"/>
    <w:rsid w:val="02F545A1"/>
    <w:rsid w:val="0B6526BE"/>
    <w:rsid w:val="0CC52155"/>
    <w:rsid w:val="0E410C9C"/>
    <w:rsid w:val="10E06DE7"/>
    <w:rsid w:val="112F53C0"/>
    <w:rsid w:val="134C478E"/>
    <w:rsid w:val="1B6C2890"/>
    <w:rsid w:val="1B955AD7"/>
    <w:rsid w:val="1D1C16C3"/>
    <w:rsid w:val="202431A5"/>
    <w:rsid w:val="22CE51C0"/>
    <w:rsid w:val="23301EB1"/>
    <w:rsid w:val="26236C82"/>
    <w:rsid w:val="286E4D4F"/>
    <w:rsid w:val="29CF02C6"/>
    <w:rsid w:val="2A213717"/>
    <w:rsid w:val="2BD53C5D"/>
    <w:rsid w:val="2ED26038"/>
    <w:rsid w:val="323C3762"/>
    <w:rsid w:val="347C22EC"/>
    <w:rsid w:val="36A0343A"/>
    <w:rsid w:val="37217982"/>
    <w:rsid w:val="387550E4"/>
    <w:rsid w:val="38941A00"/>
    <w:rsid w:val="3B1C7E0B"/>
    <w:rsid w:val="3B2A29EA"/>
    <w:rsid w:val="3DB94C36"/>
    <w:rsid w:val="3EAF3CA0"/>
    <w:rsid w:val="4013021C"/>
    <w:rsid w:val="42FC0325"/>
    <w:rsid w:val="445E013B"/>
    <w:rsid w:val="472855FD"/>
    <w:rsid w:val="4751224C"/>
    <w:rsid w:val="488717E9"/>
    <w:rsid w:val="49E60792"/>
    <w:rsid w:val="5318071D"/>
    <w:rsid w:val="542252FC"/>
    <w:rsid w:val="574C3547"/>
    <w:rsid w:val="57800457"/>
    <w:rsid w:val="57BD2A01"/>
    <w:rsid w:val="59921604"/>
    <w:rsid w:val="5F193EA5"/>
    <w:rsid w:val="61DC64C2"/>
    <w:rsid w:val="633A7D08"/>
    <w:rsid w:val="64D537F4"/>
    <w:rsid w:val="65392DFB"/>
    <w:rsid w:val="66A01F9C"/>
    <w:rsid w:val="689E2051"/>
    <w:rsid w:val="6A0A2876"/>
    <w:rsid w:val="6D8E17B3"/>
    <w:rsid w:val="6FC8436F"/>
    <w:rsid w:val="72295EC1"/>
    <w:rsid w:val="72506AD5"/>
    <w:rsid w:val="73AC41B9"/>
    <w:rsid w:val="743259B5"/>
    <w:rsid w:val="74C846A2"/>
    <w:rsid w:val="75930F1E"/>
    <w:rsid w:val="7ADB2B73"/>
    <w:rsid w:val="7C3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10A5CF8"/>
  <w15:docId w15:val="{7E344150-B3B1-4C9C-B964-2D4970BB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3325FC"/>
    <w:rPr>
      <w:rFonts w:ascii="微软雅黑" w:eastAsia="微软雅黑" w:hAnsi="微软雅黑" w:hint="eastAsia"/>
      <w:b w:val="0"/>
      <w:bCs w:val="0"/>
      <w:i w:val="0"/>
      <w:iCs w:val="0"/>
      <w:color w:val="000000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F39C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F39C0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F39C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F39C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F39C0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F73377"/>
    <w:rPr>
      <w:color w:val="954F72" w:themeColor="followedHyperlink"/>
      <w:u w:val="single"/>
    </w:rPr>
  </w:style>
  <w:style w:type="table" w:customStyle="1" w:styleId="1">
    <w:name w:val="网格型1"/>
    <w:basedOn w:val="a1"/>
    <w:next w:val="a7"/>
    <w:uiPriority w:val="39"/>
    <w:rsid w:val="00344AC0"/>
    <w:rPr>
      <w:rFonts w:ascii="等线" w:eastAsia="等线" w:hAnsi="等线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0C5C0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0DB89-A70B-4A1A-B39F-7FE28B2E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386</Words>
  <Characters>2206</Characters>
  <Application>Microsoft Office Word</Application>
  <DocSecurity>0</DocSecurity>
  <Lines>18</Lines>
  <Paragraphs>5</Paragraphs>
  <ScaleCrop>false</ScaleCrop>
  <Company>微软中国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User</cp:lastModifiedBy>
  <cp:revision>4</cp:revision>
  <cp:lastPrinted>2023-09-19T08:56:00Z</cp:lastPrinted>
  <dcterms:created xsi:type="dcterms:W3CDTF">2023-06-26T06:00:00Z</dcterms:created>
  <dcterms:modified xsi:type="dcterms:W3CDTF">2023-09-19T08:56:00Z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6FCE9101E8064E57A15693AB50835CA0</vt:lpwstr>
  </property>
  <property fmtid="{D5CDD505-2E9C-101B-9397-08002B2CF9AE}" pid="4" name="commondata">
    <vt:lpwstr>eyJoZGlkIjoiMDAzYjFlMWUxMjc3ZGUzOGM3NmJiYTllNTJkMGE0MDkifQ==</vt:lpwstr>
  </property>
</Properties>
</file>