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8A5767" w14:textId="102ACA4F" w:rsidR="00B476EB" w:rsidRPr="00B476EB" w:rsidRDefault="00B476EB" w:rsidP="00B476EB">
      <w:pPr>
        <w:jc w:val="center"/>
        <w:rPr>
          <w:b/>
          <w:bCs/>
          <w:sz w:val="28"/>
          <w:szCs w:val="28"/>
          <w:lang w:bidi="ar-JO"/>
        </w:rPr>
      </w:pPr>
      <w:r w:rsidRPr="00B476EB">
        <w:rPr>
          <w:b/>
          <w:bCs/>
          <w:sz w:val="28"/>
          <w:szCs w:val="28"/>
          <w:lang w:bidi="ar-JO"/>
        </w:rPr>
        <w:t>1</w:t>
      </w:r>
    </w:p>
    <w:p w14:paraId="02A380F9" w14:textId="075379ED" w:rsidR="00B476EB" w:rsidRPr="00B476EB" w:rsidRDefault="00B476EB" w:rsidP="00B476EB">
      <w:pPr>
        <w:rPr>
          <w:sz w:val="24"/>
          <w:szCs w:val="24"/>
          <w:lang w:bidi="ar-JO"/>
        </w:rPr>
      </w:pPr>
      <w:r w:rsidRPr="00B476EB">
        <w:rPr>
          <w:sz w:val="24"/>
          <w:szCs w:val="24"/>
          <w:lang w:bidi="ar-JO"/>
        </w:rPr>
        <w:t xml:space="preserve">The paper, </w:t>
      </w:r>
      <w:r w:rsidRPr="00B476EB">
        <w:rPr>
          <w:i/>
          <w:iCs/>
          <w:sz w:val="24"/>
          <w:szCs w:val="24"/>
          <w:lang w:bidi="ar-JO"/>
        </w:rPr>
        <w:t>Enhanced SVM Classification for Diabetes Prediction: A Comparative Analysis Using the Kaggle Diabetes Dataset</w:t>
      </w:r>
      <w:r w:rsidRPr="00B476EB">
        <w:rPr>
          <w:sz w:val="24"/>
          <w:szCs w:val="24"/>
          <w:lang w:bidi="ar-JO"/>
        </w:rPr>
        <w:t>, explores the development and evaluation of a Support Vector Machine (SVM)-based model to predict diabetes using data from Kaggle. The dataset includes various health metrics, such as age, BMI, glucose levels, and insulin levels, to identify risk patterns associated with diabetes. The model was designed using a series of data preprocessing steps (handling missing values, outlier detection, normalization, and feature selection) to ensure robustness and accuracy</w:t>
      </w:r>
      <w:r>
        <w:rPr>
          <w:sz w:val="24"/>
          <w:szCs w:val="24"/>
          <w:lang w:bidi="ar-JO"/>
        </w:rPr>
        <w:t xml:space="preserve">, they also used </w:t>
      </w:r>
      <w:r w:rsidRPr="00B476EB">
        <w:rPr>
          <w:sz w:val="24"/>
          <w:szCs w:val="24"/>
          <w:lang w:bidi="ar-JO"/>
        </w:rPr>
        <w:t>Support Vector Machine (SVM) Classification</w:t>
      </w:r>
      <w:r>
        <w:rPr>
          <w:sz w:val="24"/>
          <w:szCs w:val="24"/>
          <w:lang w:bidi="ar-JO"/>
        </w:rPr>
        <w:t xml:space="preserve"> and </w:t>
      </w:r>
      <w:r w:rsidRPr="00B476EB">
        <w:rPr>
          <w:sz w:val="24"/>
          <w:szCs w:val="24"/>
          <w:lang w:bidi="ar-JO"/>
        </w:rPr>
        <w:t>Hyperparameter Tuning. Key features such as glucose, blood pressure, skin thickness, BMI, diabetes pedigree function, and age were selected for training the SVM model.</w:t>
      </w:r>
    </w:p>
    <w:p w14:paraId="5597813C" w14:textId="77777777" w:rsidR="00B476EB" w:rsidRPr="00B476EB" w:rsidRDefault="00B476EB" w:rsidP="00B476EB">
      <w:pPr>
        <w:rPr>
          <w:sz w:val="24"/>
          <w:szCs w:val="24"/>
          <w:lang w:bidi="ar-JO"/>
        </w:rPr>
      </w:pPr>
      <w:r w:rsidRPr="00B476EB">
        <w:rPr>
          <w:sz w:val="24"/>
          <w:szCs w:val="24"/>
          <w:lang w:bidi="ar-JO"/>
        </w:rPr>
        <w:t>The study focused on different SVM kernel functions, finding the radial basis function (RBF) kernel to perform the best, achieving an accuracy of 83.12% and an AUC-ROC score of 0.91. This model was compared with previous studies using the same dataset and was found to outperform other methods, such as those by Kumari &amp; Chitra (2013) and Parashar et al. (2014), which had accuracies ranging from 73.17% to 78%​(</w:t>
      </w:r>
      <w:proofErr w:type="spellStart"/>
      <w:r w:rsidRPr="00B476EB">
        <w:rPr>
          <w:sz w:val="24"/>
          <w:szCs w:val="24"/>
          <w:lang w:bidi="ar-JO"/>
        </w:rPr>
        <w:t>Vaman+Paper</w:t>
      </w:r>
      <w:proofErr w:type="spellEnd"/>
      <w:r w:rsidRPr="00B476EB">
        <w:rPr>
          <w:sz w:val="24"/>
          <w:szCs w:val="24"/>
          <w:lang w:bidi="ar-JO"/>
        </w:rPr>
        <w:t>).</w:t>
      </w:r>
    </w:p>
    <w:p w14:paraId="3045BE28" w14:textId="77777777" w:rsidR="00B476EB" w:rsidRDefault="00B476EB" w:rsidP="00B476EB">
      <w:pPr>
        <w:rPr>
          <w:sz w:val="24"/>
          <w:szCs w:val="24"/>
          <w:lang w:bidi="ar-JO"/>
        </w:rPr>
      </w:pPr>
      <w:r w:rsidRPr="00B476EB">
        <w:rPr>
          <w:sz w:val="24"/>
          <w:szCs w:val="24"/>
          <w:lang w:bidi="ar-JO"/>
        </w:rPr>
        <w:t>The authors recommend further validation in clinical settings before practical application and suggest exploring more advanced feature selection and deep learning methods for improved predictive power. The research contributes to the field of machine learning applications in healthcare by demonstrating the potential of SVM models in predicting diabetes risk with moderate computational resources, allowing for broader deployment, even on mobile health platforms.</w:t>
      </w:r>
    </w:p>
    <w:p w14:paraId="320D044E" w14:textId="41D88202" w:rsidR="005E399B" w:rsidRDefault="005E399B" w:rsidP="005E399B">
      <w:pPr>
        <w:rPr>
          <w:sz w:val="24"/>
          <w:szCs w:val="24"/>
          <w:lang w:bidi="ar-JO"/>
        </w:rPr>
      </w:pPr>
      <w:r w:rsidRPr="005E399B">
        <w:rPr>
          <w:sz w:val="24"/>
          <w:szCs w:val="24"/>
          <w:lang w:bidi="ar-JO"/>
        </w:rPr>
        <w:t>The study on diabetes prediction using a Support Vector Machine (SVM) model optimized with the Radial Basis Function (RBF) kernel found that the model achieved high accuracy indicating strong predictive power and reliable classification of diabetes risk. Key features, such as Glucose, Blood Pressure, Skin Thickness, BMI, Diabetes Pedigree Function, and Age, were identified as the most relevant, improving accuracy and interpretability by avoiding multicollinearity issues. The RBF kernel’s superior performance over linear and polynomial kernels revealed the non-linear nature of diabetes-related patterns.</w:t>
      </w:r>
    </w:p>
    <w:p w14:paraId="6A09FD6B" w14:textId="00B1BD7E" w:rsidR="005E399B" w:rsidRPr="00B476EB" w:rsidRDefault="005E399B" w:rsidP="005E399B">
      <w:pPr>
        <w:rPr>
          <w:rFonts w:hint="cs"/>
          <w:sz w:val="24"/>
          <w:szCs w:val="24"/>
          <w:rtl/>
          <w:lang w:bidi="ar-JO"/>
        </w:rPr>
      </w:pPr>
      <w:r w:rsidRPr="005E399B">
        <w:rPr>
          <w:sz w:val="24"/>
          <w:szCs w:val="24"/>
          <w:lang w:bidi="ar-JO"/>
        </w:rPr>
        <w:t>The study suggests that such a model could be useful in diabetes screening in primary care settings or as part of mobile health solutions, especially in resource-limited environments.</w:t>
      </w:r>
    </w:p>
    <w:p w14:paraId="7E9CC976" w14:textId="77777777" w:rsidR="00B476EB" w:rsidRPr="00B476EB" w:rsidRDefault="00B476EB" w:rsidP="00B476EB">
      <w:pPr>
        <w:rPr>
          <w:b/>
          <w:bCs/>
          <w:sz w:val="24"/>
          <w:szCs w:val="24"/>
          <w:lang w:bidi="ar-JO"/>
        </w:rPr>
      </w:pPr>
      <w:r w:rsidRPr="00B476EB">
        <w:rPr>
          <w:b/>
          <w:bCs/>
          <w:sz w:val="24"/>
          <w:szCs w:val="24"/>
          <w:lang w:bidi="ar-JO"/>
        </w:rPr>
        <w:t>References</w:t>
      </w:r>
    </w:p>
    <w:p w14:paraId="5FE9B844" w14:textId="77777777" w:rsidR="00B476EB" w:rsidRPr="00B476EB" w:rsidRDefault="00B476EB" w:rsidP="00B476EB">
      <w:pPr>
        <w:numPr>
          <w:ilvl w:val="0"/>
          <w:numId w:val="1"/>
        </w:numPr>
        <w:rPr>
          <w:sz w:val="24"/>
          <w:szCs w:val="24"/>
          <w:lang w:bidi="ar-JO"/>
        </w:rPr>
      </w:pPr>
      <w:proofErr w:type="spellStart"/>
      <w:r w:rsidRPr="00B476EB">
        <w:rPr>
          <w:sz w:val="24"/>
          <w:szCs w:val="24"/>
          <w:lang w:bidi="ar-JO"/>
        </w:rPr>
        <w:t>Alehegn</w:t>
      </w:r>
      <w:proofErr w:type="spellEnd"/>
      <w:r w:rsidRPr="00B476EB">
        <w:rPr>
          <w:sz w:val="24"/>
          <w:szCs w:val="24"/>
          <w:lang w:bidi="ar-JO"/>
        </w:rPr>
        <w:t xml:space="preserve">, M., Joshi, R. R., &amp; Mulay, P. (2022). Diabetes analysis and prediction using random forest, </w:t>
      </w:r>
      <w:proofErr w:type="spellStart"/>
      <w:r w:rsidRPr="00B476EB">
        <w:rPr>
          <w:sz w:val="24"/>
          <w:szCs w:val="24"/>
          <w:lang w:bidi="ar-JO"/>
        </w:rPr>
        <w:t>XGBoost</w:t>
      </w:r>
      <w:proofErr w:type="spellEnd"/>
      <w:r w:rsidRPr="00B476EB">
        <w:rPr>
          <w:sz w:val="24"/>
          <w:szCs w:val="24"/>
          <w:lang w:bidi="ar-JO"/>
        </w:rPr>
        <w:t xml:space="preserve">, and </w:t>
      </w:r>
      <w:proofErr w:type="spellStart"/>
      <w:r w:rsidRPr="00B476EB">
        <w:rPr>
          <w:sz w:val="24"/>
          <w:szCs w:val="24"/>
          <w:lang w:bidi="ar-JO"/>
        </w:rPr>
        <w:t>LightGBM</w:t>
      </w:r>
      <w:proofErr w:type="spellEnd"/>
      <w:r w:rsidRPr="00B476EB">
        <w:rPr>
          <w:sz w:val="24"/>
          <w:szCs w:val="24"/>
          <w:lang w:bidi="ar-JO"/>
        </w:rPr>
        <w:t xml:space="preserve"> ensemble learning. </w:t>
      </w:r>
      <w:r w:rsidRPr="00B476EB">
        <w:rPr>
          <w:i/>
          <w:iCs/>
          <w:sz w:val="24"/>
          <w:szCs w:val="24"/>
          <w:lang w:bidi="ar-JO"/>
        </w:rPr>
        <w:t>SN Computer Science, 3</w:t>
      </w:r>
      <w:r w:rsidRPr="00B476EB">
        <w:rPr>
          <w:sz w:val="24"/>
          <w:szCs w:val="24"/>
          <w:lang w:bidi="ar-JO"/>
        </w:rPr>
        <w:t>(2), 1-14.</w:t>
      </w:r>
    </w:p>
    <w:p w14:paraId="244EE10C" w14:textId="77777777" w:rsidR="00B476EB" w:rsidRPr="00B476EB" w:rsidRDefault="00B476EB" w:rsidP="00B476EB">
      <w:pPr>
        <w:numPr>
          <w:ilvl w:val="0"/>
          <w:numId w:val="1"/>
        </w:numPr>
        <w:rPr>
          <w:sz w:val="24"/>
          <w:szCs w:val="24"/>
          <w:lang w:bidi="ar-JO"/>
        </w:rPr>
      </w:pPr>
      <w:r w:rsidRPr="00B476EB">
        <w:rPr>
          <w:sz w:val="24"/>
          <w:szCs w:val="24"/>
          <w:lang w:bidi="ar-JO"/>
        </w:rPr>
        <w:t xml:space="preserve">Kopitar, L., et al. (2020). Early detection of type 2 diabetes mellitus using machine learning-based prediction models. </w:t>
      </w:r>
      <w:r w:rsidRPr="00B476EB">
        <w:rPr>
          <w:i/>
          <w:iCs/>
          <w:sz w:val="24"/>
          <w:szCs w:val="24"/>
          <w:lang w:bidi="ar-JO"/>
        </w:rPr>
        <w:t>Scientific Reports, 10</w:t>
      </w:r>
      <w:r w:rsidRPr="00B476EB">
        <w:rPr>
          <w:sz w:val="24"/>
          <w:szCs w:val="24"/>
          <w:lang w:bidi="ar-JO"/>
        </w:rPr>
        <w:t>(1), 1-12.</w:t>
      </w:r>
    </w:p>
    <w:p w14:paraId="011C42C2" w14:textId="77777777" w:rsidR="00B476EB" w:rsidRPr="00B476EB" w:rsidRDefault="00B476EB" w:rsidP="00B476EB">
      <w:pPr>
        <w:numPr>
          <w:ilvl w:val="0"/>
          <w:numId w:val="1"/>
        </w:numPr>
        <w:rPr>
          <w:sz w:val="24"/>
          <w:szCs w:val="24"/>
          <w:lang w:bidi="ar-JO"/>
        </w:rPr>
      </w:pPr>
      <w:r w:rsidRPr="00B476EB">
        <w:rPr>
          <w:sz w:val="24"/>
          <w:szCs w:val="24"/>
          <w:lang w:bidi="ar-JO"/>
        </w:rPr>
        <w:lastRenderedPageBreak/>
        <w:t xml:space="preserve">National Institute of Diabetes and Digestive and Kidney Diseases. (n.d.). Diabetes dataset. </w:t>
      </w:r>
      <w:r w:rsidRPr="00B476EB">
        <w:rPr>
          <w:i/>
          <w:iCs/>
          <w:sz w:val="24"/>
          <w:szCs w:val="24"/>
          <w:lang w:bidi="ar-JO"/>
        </w:rPr>
        <w:t>Kaggle</w:t>
      </w:r>
      <w:r w:rsidRPr="00B476EB">
        <w:rPr>
          <w:sz w:val="24"/>
          <w:szCs w:val="24"/>
          <w:lang w:bidi="ar-JO"/>
        </w:rPr>
        <w:t>. [Dataset].</w:t>
      </w:r>
    </w:p>
    <w:p w14:paraId="12AFC3D4" w14:textId="77777777" w:rsidR="00B476EB" w:rsidRDefault="00B476EB" w:rsidP="00B476EB">
      <w:pPr>
        <w:rPr>
          <w:lang w:bidi="ar-JO"/>
        </w:rPr>
      </w:pPr>
    </w:p>
    <w:p w14:paraId="026FCB08" w14:textId="051D5821" w:rsidR="00B476EB" w:rsidRPr="002A7D1D" w:rsidRDefault="002A7D1D" w:rsidP="002A7D1D">
      <w:pPr>
        <w:jc w:val="center"/>
        <w:rPr>
          <w:b/>
          <w:bCs/>
          <w:sz w:val="28"/>
          <w:szCs w:val="28"/>
          <w:lang w:bidi="ar-JO"/>
        </w:rPr>
      </w:pPr>
      <w:r w:rsidRPr="002A7D1D">
        <w:rPr>
          <w:rFonts w:hint="cs"/>
          <w:b/>
          <w:bCs/>
          <w:sz w:val="28"/>
          <w:szCs w:val="28"/>
          <w:rtl/>
          <w:lang w:bidi="ar-JO"/>
        </w:rPr>
        <w:t>2</w:t>
      </w:r>
    </w:p>
    <w:p w14:paraId="34BA8042" w14:textId="77777777" w:rsidR="002A7D1D" w:rsidRPr="002A7D1D" w:rsidRDefault="002A7D1D" w:rsidP="002A7D1D">
      <w:pPr>
        <w:rPr>
          <w:lang w:bidi="ar-JO"/>
        </w:rPr>
      </w:pPr>
      <w:r w:rsidRPr="002A7D1D">
        <w:rPr>
          <w:lang w:bidi="ar-JO"/>
        </w:rPr>
        <w:t>Objective: It aims to improve diabetes prediction by enhancing the accuracy of classification using multiple machine learning techniques, compared to traditional diagnostic methods which are often time-consuming.</w:t>
      </w:r>
    </w:p>
    <w:p w14:paraId="71D72217" w14:textId="77777777" w:rsidR="002A7D1D" w:rsidRPr="002A7D1D" w:rsidRDefault="002A7D1D" w:rsidP="002A7D1D">
      <w:pPr>
        <w:rPr>
          <w:lang w:bidi="ar-JO"/>
        </w:rPr>
      </w:pPr>
      <w:r w:rsidRPr="002A7D1D">
        <w:rPr>
          <w:lang w:bidi="ar-JO"/>
        </w:rPr>
        <w:t xml:space="preserve">Methods: The authors collected a dataset with attributes like glucose level, blood pressure, skin thickness, BMI, </w:t>
      </w:r>
      <w:proofErr w:type="gramStart"/>
      <w:r w:rsidRPr="002A7D1D">
        <w:rPr>
          <w:lang w:bidi="ar-JO"/>
        </w:rPr>
        <w:t>age ,DPF</w:t>
      </w:r>
      <w:proofErr w:type="gramEnd"/>
      <w:r w:rsidRPr="002A7D1D">
        <w:rPr>
          <w:lang w:bidi="ar-JO"/>
        </w:rPr>
        <w:t>, and insulin levels. Data preprocessing was done to handle inconsistencies, followed by clustering and classification using algorithms such as Decision Trees, Random Forest, K-Nearest Neighbors (KNN), and Logistic Regression.</w:t>
      </w:r>
    </w:p>
    <w:p w14:paraId="6543BC72" w14:textId="77777777" w:rsidR="002A7D1D" w:rsidRPr="002A7D1D" w:rsidRDefault="002A7D1D" w:rsidP="002A7D1D">
      <w:pPr>
        <w:rPr>
          <w:lang w:bidi="ar-JO"/>
        </w:rPr>
      </w:pPr>
      <w:r w:rsidRPr="002A7D1D">
        <w:rPr>
          <w:lang w:bidi="ar-JO"/>
        </w:rPr>
        <w:t>Pipeline Model: The study introduced a pipeline model that chains multiple data transformations to enhance prediction accuracy.</w:t>
      </w:r>
    </w:p>
    <w:p w14:paraId="72A1576C" w14:textId="77777777" w:rsidR="002A7D1D" w:rsidRPr="002A7D1D" w:rsidRDefault="002A7D1D" w:rsidP="002A7D1D">
      <w:pPr>
        <w:rPr>
          <w:lang w:bidi="ar-JO"/>
        </w:rPr>
      </w:pPr>
      <w:r w:rsidRPr="002A7D1D">
        <w:rPr>
          <w:lang w:bidi="ar-JO"/>
        </w:rPr>
        <w:t>Results: Logistic Regression achieved the highest accuracy at 96%, while the pipelined AdaBoost classifier reached 98.8%.</w:t>
      </w:r>
    </w:p>
    <w:p w14:paraId="32A3CDA9" w14:textId="77777777" w:rsidR="002A7D1D" w:rsidRDefault="002A7D1D" w:rsidP="002A7D1D">
      <w:pPr>
        <w:rPr>
          <w:rtl/>
          <w:lang w:bidi="ar-JO"/>
        </w:rPr>
      </w:pPr>
      <w:r w:rsidRPr="002A7D1D">
        <w:rPr>
          <w:lang w:bidi="ar-JO"/>
        </w:rPr>
        <w:t>Conclusion: The study found that machine learning models, particularly those with optimized pipelines, can improve diabetes prediction accuracy. Future work could explore predicting diabetes probability for non-diabetic people.</w:t>
      </w:r>
    </w:p>
    <w:p w14:paraId="48BBA52F" w14:textId="1AC5A95B" w:rsidR="002A7D1D" w:rsidRPr="002A7D1D" w:rsidRDefault="002A7D1D" w:rsidP="002A7D1D">
      <w:pPr>
        <w:rPr>
          <w:b/>
          <w:bCs/>
          <w:sz w:val="24"/>
          <w:szCs w:val="24"/>
          <w:lang w:bidi="ar-JO"/>
        </w:rPr>
      </w:pPr>
      <w:r w:rsidRPr="00B476EB">
        <w:rPr>
          <w:b/>
          <w:bCs/>
          <w:sz w:val="24"/>
          <w:szCs w:val="24"/>
          <w:lang w:bidi="ar-JO"/>
        </w:rPr>
        <w:t>References</w:t>
      </w:r>
    </w:p>
    <w:p w14:paraId="683363CA" w14:textId="3344FC00" w:rsidR="00B476EB" w:rsidRDefault="002A7D1D" w:rsidP="002A7D1D">
      <w:pPr>
        <w:rPr>
          <w:lang w:bidi="ar-JO"/>
        </w:rPr>
      </w:pPr>
      <w:r w:rsidRPr="002A7D1D">
        <w:rPr>
          <w:lang w:bidi="ar-JO"/>
        </w:rPr>
        <w:t xml:space="preserve">Mujumdar, A. &amp; Vaidehi, V., 2019. *Diabetes Prediction using Machine Learning Algorithms*. Procedia Computer Science, 165, pp.292–299. Available at: </w:t>
      </w:r>
      <w:hyperlink r:id="rId5" w:tgtFrame="_blank" w:tooltip="https://www.sciencedirect.com/" w:history="1">
        <w:r w:rsidRPr="002A7D1D">
          <w:rPr>
            <w:rStyle w:val="Hyperlink"/>
            <w:lang w:bidi="ar-JO"/>
          </w:rPr>
          <w:t>https://www.sciencedirect.com</w:t>
        </w:r>
      </w:hyperlink>
    </w:p>
    <w:p w14:paraId="7F1DA997" w14:textId="2BFED5B0" w:rsidR="00B476EB" w:rsidRDefault="002A7D1D" w:rsidP="002A7D1D">
      <w:pPr>
        <w:jc w:val="center"/>
        <w:rPr>
          <w:b/>
          <w:bCs/>
          <w:sz w:val="28"/>
          <w:szCs w:val="28"/>
          <w:lang w:bidi="ar-JO"/>
        </w:rPr>
      </w:pPr>
      <w:r w:rsidRPr="002A7D1D">
        <w:rPr>
          <w:rFonts w:hint="cs"/>
          <w:b/>
          <w:bCs/>
          <w:sz w:val="28"/>
          <w:szCs w:val="28"/>
          <w:rtl/>
          <w:lang w:bidi="ar-JO"/>
        </w:rPr>
        <w:t>3</w:t>
      </w:r>
    </w:p>
    <w:p w14:paraId="21540CD6" w14:textId="77777777" w:rsidR="004E14EE" w:rsidRPr="004E14EE" w:rsidRDefault="004E14EE" w:rsidP="004E14EE">
      <w:pPr>
        <w:jc w:val="center"/>
        <w:rPr>
          <w:lang w:val="en" w:bidi="ar-JO"/>
        </w:rPr>
      </w:pPr>
      <w:r w:rsidRPr="004E14EE">
        <w:rPr>
          <w:lang w:val="en" w:bidi="ar-JO"/>
        </w:rPr>
        <w:t>The study explores how deep learning (DL) and machine learning (ML) can help detect diabetes early, potentially providing less invasive, less expensive, and faster alternatives to expensive, lab-test-based standard diagnostic techniques.</w:t>
      </w:r>
    </w:p>
    <w:p w14:paraId="307D2A36" w14:textId="77777777" w:rsidR="004E14EE" w:rsidRPr="004E14EE" w:rsidRDefault="004E14EE" w:rsidP="004E14EE">
      <w:pPr>
        <w:jc w:val="center"/>
        <w:rPr>
          <w:lang w:val="en" w:bidi="ar-JO"/>
        </w:rPr>
      </w:pPr>
      <w:r w:rsidRPr="004E14EE">
        <w:rPr>
          <w:lang w:val="en" w:bidi="ar-JO"/>
        </w:rPr>
        <w:t>Key Points:</w:t>
      </w:r>
    </w:p>
    <w:p w14:paraId="4CC9237F" w14:textId="77777777" w:rsidR="004E14EE" w:rsidRPr="004E14EE" w:rsidRDefault="004E14EE" w:rsidP="004E14EE">
      <w:pPr>
        <w:jc w:val="center"/>
        <w:rPr>
          <w:lang w:val="en" w:bidi="ar-JO"/>
        </w:rPr>
      </w:pPr>
      <w:r w:rsidRPr="004E14EE">
        <w:rPr>
          <w:lang w:val="en" w:bidi="ar-JO"/>
        </w:rPr>
        <w:t>1)Non-invasive data is scarce, and many research rely on older datasets—like the Pima Indian Diabetes Database—that contain lab results rather than readily obtained daily readings.</w:t>
      </w:r>
    </w:p>
    <w:p w14:paraId="5B639CB9" w14:textId="77777777" w:rsidR="004E14EE" w:rsidRPr="004E14EE" w:rsidRDefault="004E14EE" w:rsidP="004E14EE">
      <w:pPr>
        <w:jc w:val="center"/>
        <w:rPr>
          <w:lang w:val="en" w:bidi="ar-JO"/>
        </w:rPr>
      </w:pPr>
    </w:p>
    <w:p w14:paraId="17803A07" w14:textId="77777777" w:rsidR="004E14EE" w:rsidRPr="004E14EE" w:rsidRDefault="004E14EE" w:rsidP="004E14EE">
      <w:pPr>
        <w:jc w:val="center"/>
        <w:rPr>
          <w:lang w:val="en" w:bidi="ar-JO"/>
        </w:rPr>
      </w:pPr>
      <w:r w:rsidRPr="004E14EE">
        <w:rPr>
          <w:lang w:val="en" w:bidi="ar-JO"/>
        </w:rPr>
        <w:t>2)Feature Selection and Processing: To create reliable models, one must balance the data and select the appropriate features (such as age and weight). Methods such as Principal Component Analysis (PCA) are useful, but how well they work relies on the quality of the data.</w:t>
      </w:r>
    </w:p>
    <w:p w14:paraId="2D3EE9B3" w14:textId="77777777" w:rsidR="004E14EE" w:rsidRPr="004E14EE" w:rsidRDefault="004E14EE" w:rsidP="004E14EE">
      <w:pPr>
        <w:jc w:val="center"/>
        <w:rPr>
          <w:sz w:val="24"/>
          <w:szCs w:val="24"/>
          <w:lang w:val="en" w:bidi="ar-JO"/>
        </w:rPr>
      </w:pPr>
    </w:p>
    <w:p w14:paraId="6198329F" w14:textId="77777777" w:rsidR="004E14EE" w:rsidRPr="004E14EE" w:rsidRDefault="004E14EE" w:rsidP="004E14EE">
      <w:pPr>
        <w:jc w:val="center"/>
        <w:rPr>
          <w:sz w:val="24"/>
          <w:szCs w:val="24"/>
          <w:lang w:val="en" w:bidi="ar-JO"/>
        </w:rPr>
      </w:pPr>
      <w:r w:rsidRPr="004E14EE">
        <w:rPr>
          <w:sz w:val="24"/>
          <w:szCs w:val="24"/>
          <w:lang w:val="en" w:bidi="ar-JO"/>
        </w:rPr>
        <w:lastRenderedPageBreak/>
        <w:t>3)Model Performance: Although they need more datasets and more processing power, deep learning models typically perform better than conventional machine learning models.</w:t>
      </w:r>
    </w:p>
    <w:p w14:paraId="26DAD940" w14:textId="77777777" w:rsidR="004E14EE" w:rsidRPr="004E14EE" w:rsidRDefault="004E14EE" w:rsidP="004E14EE">
      <w:pPr>
        <w:jc w:val="center"/>
        <w:rPr>
          <w:sz w:val="24"/>
          <w:szCs w:val="24"/>
          <w:lang w:val="en" w:bidi="ar-JO"/>
        </w:rPr>
      </w:pPr>
    </w:p>
    <w:p w14:paraId="34CD3DC6" w14:textId="77777777" w:rsidR="004E14EE" w:rsidRPr="004E14EE" w:rsidRDefault="004E14EE" w:rsidP="004E14EE">
      <w:pPr>
        <w:jc w:val="center"/>
        <w:rPr>
          <w:sz w:val="24"/>
          <w:szCs w:val="24"/>
          <w:lang w:val="en" w:bidi="ar-JO"/>
        </w:rPr>
      </w:pPr>
      <w:r w:rsidRPr="004E14EE">
        <w:rPr>
          <w:sz w:val="24"/>
          <w:szCs w:val="24"/>
          <w:lang w:val="en" w:bidi="ar-JO"/>
        </w:rPr>
        <w:t>4)Non-invasive Detection: In an effort to streamline and increase accessibility, some research is concentrating on non-invasive markers such as body mass index and physical exercise.</w:t>
      </w:r>
    </w:p>
    <w:p w14:paraId="40C7A062" w14:textId="77777777" w:rsidR="004E14EE" w:rsidRPr="004E14EE" w:rsidRDefault="004E14EE" w:rsidP="004E14EE">
      <w:pPr>
        <w:jc w:val="center"/>
        <w:rPr>
          <w:sz w:val="24"/>
          <w:szCs w:val="24"/>
          <w:lang w:val="en" w:bidi="ar-JO"/>
        </w:rPr>
      </w:pPr>
    </w:p>
    <w:p w14:paraId="18EF0E82" w14:textId="3E96796F" w:rsidR="004E14EE" w:rsidRDefault="004E14EE" w:rsidP="005F2387">
      <w:pPr>
        <w:jc w:val="center"/>
        <w:rPr>
          <w:sz w:val="24"/>
          <w:szCs w:val="24"/>
          <w:lang w:val="en" w:bidi="ar-JO"/>
        </w:rPr>
      </w:pPr>
      <w:r w:rsidRPr="004E14EE">
        <w:rPr>
          <w:sz w:val="24"/>
          <w:szCs w:val="24"/>
          <w:lang w:val="en" w:bidi="ar-JO"/>
        </w:rPr>
        <w:t>The study highlights the necessity of better feature selection, more data, and cooperation with medical professionals in order to make these models more useful for practical applications in the real world.</w:t>
      </w:r>
    </w:p>
    <w:p w14:paraId="5618BC09" w14:textId="080FB310" w:rsidR="005F2387" w:rsidRPr="005F2387" w:rsidRDefault="005F2387" w:rsidP="005F2387">
      <w:pPr>
        <w:rPr>
          <w:b/>
          <w:bCs/>
          <w:sz w:val="24"/>
          <w:szCs w:val="24"/>
          <w:lang w:bidi="ar-JO"/>
        </w:rPr>
      </w:pPr>
      <w:r w:rsidRPr="00B476EB">
        <w:rPr>
          <w:b/>
          <w:bCs/>
          <w:sz w:val="24"/>
          <w:szCs w:val="24"/>
          <w:lang w:bidi="ar-JO"/>
        </w:rPr>
        <w:t>References</w:t>
      </w:r>
    </w:p>
    <w:p w14:paraId="47FD2F5E" w14:textId="6D25564D" w:rsidR="005F2387" w:rsidRDefault="005F2387" w:rsidP="005F2387">
      <w:pPr>
        <w:jc w:val="center"/>
        <w:rPr>
          <w:sz w:val="24"/>
          <w:szCs w:val="24"/>
          <w:lang w:val="en" w:bidi="ar-JO"/>
        </w:rPr>
      </w:pPr>
      <w:r w:rsidRPr="005F2387">
        <w:rPr>
          <w:sz w:val="24"/>
          <w:szCs w:val="24"/>
          <w:lang w:bidi="ar-JO"/>
        </w:rPr>
        <w:t xml:space="preserve">Wee, B.F., Sivakumar, S., Lim, K.H., Wong, W.K., &amp; Juwono, F.H. (2024). Diabetes detection based on machine learning and deep learning approaches. </w:t>
      </w:r>
      <w:r w:rsidRPr="005F2387">
        <w:rPr>
          <w:i/>
          <w:iCs/>
          <w:sz w:val="24"/>
          <w:szCs w:val="24"/>
          <w:lang w:bidi="ar-JO"/>
        </w:rPr>
        <w:t>Multimedia Tools and Applications</w:t>
      </w:r>
      <w:r w:rsidRPr="005F2387">
        <w:rPr>
          <w:sz w:val="24"/>
          <w:szCs w:val="24"/>
          <w:lang w:bidi="ar-JO"/>
        </w:rPr>
        <w:t xml:space="preserve">, 83, 24153–24185. </w:t>
      </w:r>
      <w:hyperlink r:id="rId6" w:tgtFrame="_new" w:history="1">
        <w:r w:rsidRPr="005F2387">
          <w:rPr>
            <w:rStyle w:val="Hyperlink"/>
            <w:sz w:val="24"/>
            <w:szCs w:val="24"/>
            <w:lang w:bidi="ar-JO"/>
          </w:rPr>
          <w:t>https://doi.org/10.1007/s11042-023-16407-5</w:t>
        </w:r>
      </w:hyperlink>
    </w:p>
    <w:p w14:paraId="23774312" w14:textId="3154BD64" w:rsidR="005F2387" w:rsidRPr="005F2387" w:rsidRDefault="005F2387" w:rsidP="005F2387">
      <w:pPr>
        <w:jc w:val="center"/>
        <w:rPr>
          <w:b/>
          <w:bCs/>
          <w:sz w:val="28"/>
          <w:szCs w:val="28"/>
          <w:lang w:val="en" w:bidi="ar-JO"/>
        </w:rPr>
      </w:pPr>
      <w:r w:rsidRPr="005F2387">
        <w:rPr>
          <w:b/>
          <w:bCs/>
          <w:sz w:val="28"/>
          <w:szCs w:val="28"/>
          <w:lang w:val="en" w:bidi="ar-JO"/>
        </w:rPr>
        <w:t>4</w:t>
      </w:r>
    </w:p>
    <w:p w14:paraId="35B90E2D" w14:textId="33848CE3" w:rsidR="00B476EB" w:rsidRPr="00B476EB" w:rsidRDefault="00B476EB" w:rsidP="00B476EB">
      <w:pPr>
        <w:rPr>
          <w:sz w:val="24"/>
          <w:szCs w:val="24"/>
          <w:rtl/>
          <w:lang w:bidi="ar-JO"/>
        </w:rPr>
      </w:pPr>
      <w:r w:rsidRPr="00B476EB">
        <w:rPr>
          <w:sz w:val="24"/>
          <w:szCs w:val="24"/>
          <w:lang w:bidi="ar-JO"/>
        </w:rPr>
        <w:t>Using a dataset that includes a number of health characteristics, including the number of pregnancies, blood pressure, glucose levels, skin thickness, insulin levels, body mass index, family pedigree functions for diabetes, age, and skin thickness, this study focuses on applying machine learning techniques to predict the incidence of diabetes. The objective is to create a predictive algorithm that can recognize those who are at risk of getting diabetes.</w:t>
      </w:r>
    </w:p>
    <w:p w14:paraId="1761990F" w14:textId="77777777" w:rsidR="00B476EB" w:rsidRPr="00B476EB" w:rsidRDefault="00B476EB" w:rsidP="00B476EB">
      <w:pPr>
        <w:rPr>
          <w:sz w:val="24"/>
          <w:szCs w:val="24"/>
          <w:rtl/>
          <w:lang w:bidi="ar-JO"/>
        </w:rPr>
      </w:pPr>
      <w:r w:rsidRPr="00B476EB">
        <w:rPr>
          <w:sz w:val="24"/>
          <w:szCs w:val="24"/>
          <w:lang w:bidi="ar-JO"/>
        </w:rPr>
        <w:t xml:space="preserve">Using methods like logistic regression, support vector machines, and decision trees, supervised machine learning was applied. To assess the model's accuracy, the dataset was split into training and testing sections. To increase model accuracy, feature engineering and data standardization were carried out. </w:t>
      </w:r>
      <w:r w:rsidRPr="00B476EB">
        <w:rPr>
          <w:sz w:val="24"/>
          <w:szCs w:val="24"/>
          <w:lang w:bidi="ar-JO"/>
        </w:rPr>
        <w:br/>
        <w:t xml:space="preserve">The primary findings are: </w:t>
      </w:r>
      <w:r w:rsidRPr="00B476EB">
        <w:rPr>
          <w:sz w:val="24"/>
          <w:szCs w:val="24"/>
          <w:lang w:bidi="ar-JO"/>
        </w:rPr>
        <w:br/>
        <w:t xml:space="preserve">The most significant predictor of diabetes is thought to be blood glucose levels. </w:t>
      </w:r>
      <w:r w:rsidRPr="00B476EB">
        <w:rPr>
          <w:sz w:val="24"/>
          <w:szCs w:val="24"/>
          <w:lang w:bidi="ar-JO"/>
        </w:rPr>
        <w:br/>
        <w:t xml:space="preserve">Body Mass Index (BMI): It has a strong correlation with the risk of diabetes. </w:t>
      </w:r>
      <w:r w:rsidRPr="00B476EB">
        <w:rPr>
          <w:sz w:val="24"/>
          <w:szCs w:val="24"/>
          <w:lang w:bidi="ar-JO"/>
        </w:rPr>
        <w:br/>
        <w:t xml:space="preserve">Age: As people age, their chance of infection rises. </w:t>
      </w:r>
    </w:p>
    <w:p w14:paraId="16399D95" w14:textId="77777777" w:rsidR="00B476EB" w:rsidRPr="00B476EB" w:rsidRDefault="00B476EB" w:rsidP="00B476EB">
      <w:pPr>
        <w:rPr>
          <w:sz w:val="24"/>
          <w:szCs w:val="24"/>
          <w:lang w:bidi="ar-JO"/>
        </w:rPr>
      </w:pPr>
      <w:r w:rsidRPr="00B476EB">
        <w:rPr>
          <w:sz w:val="24"/>
          <w:szCs w:val="24"/>
          <w:lang w:bidi="ar-JO"/>
        </w:rPr>
        <w:t>In order to anticipate diabetes, the study highlights the significance of age, keeping a healthy body mass index, and monitoring blood sugar levels. By identifying those who are at risk, this prediction model makes it possible to prevent or control diabetes through early intervention and lifestyle changes.</w:t>
      </w:r>
    </w:p>
    <w:p w14:paraId="64D31505" w14:textId="77777777" w:rsidR="000A3260" w:rsidRDefault="000A3260"/>
    <w:sectPr w:rsidR="000A3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CF1470"/>
    <w:multiLevelType w:val="multilevel"/>
    <w:tmpl w:val="A5846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7042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6EB"/>
    <w:rsid w:val="000A3260"/>
    <w:rsid w:val="002A7D1D"/>
    <w:rsid w:val="004E14EE"/>
    <w:rsid w:val="005E399B"/>
    <w:rsid w:val="005F2387"/>
    <w:rsid w:val="008F6212"/>
    <w:rsid w:val="00B476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CA9B2"/>
  <w15:chartTrackingRefBased/>
  <w15:docId w15:val="{A22AA68C-1EF6-4484-ABFB-913176FDD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387"/>
    <w:rPr>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7D1D"/>
    <w:rPr>
      <w:color w:val="0563C1" w:themeColor="hyperlink"/>
      <w:u w:val="single"/>
    </w:rPr>
  </w:style>
  <w:style w:type="character" w:styleId="UnresolvedMention">
    <w:name w:val="Unresolved Mention"/>
    <w:basedOn w:val="DefaultParagraphFont"/>
    <w:uiPriority w:val="99"/>
    <w:semiHidden/>
    <w:unhideWhenUsed/>
    <w:rsid w:val="002A7D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966063">
      <w:bodyDiv w:val="1"/>
      <w:marLeft w:val="0"/>
      <w:marRight w:val="0"/>
      <w:marTop w:val="0"/>
      <w:marBottom w:val="0"/>
      <w:divBdr>
        <w:top w:val="none" w:sz="0" w:space="0" w:color="auto"/>
        <w:left w:val="none" w:sz="0" w:space="0" w:color="auto"/>
        <w:bottom w:val="none" w:sz="0" w:space="0" w:color="auto"/>
        <w:right w:val="none" w:sz="0" w:space="0" w:color="auto"/>
      </w:divBdr>
    </w:div>
    <w:div w:id="959536470">
      <w:bodyDiv w:val="1"/>
      <w:marLeft w:val="0"/>
      <w:marRight w:val="0"/>
      <w:marTop w:val="0"/>
      <w:marBottom w:val="0"/>
      <w:divBdr>
        <w:top w:val="none" w:sz="0" w:space="0" w:color="auto"/>
        <w:left w:val="none" w:sz="0" w:space="0" w:color="auto"/>
        <w:bottom w:val="none" w:sz="0" w:space="0" w:color="auto"/>
        <w:right w:val="none" w:sz="0" w:space="0" w:color="auto"/>
      </w:divBdr>
    </w:div>
    <w:div w:id="1217399672">
      <w:bodyDiv w:val="1"/>
      <w:marLeft w:val="0"/>
      <w:marRight w:val="0"/>
      <w:marTop w:val="0"/>
      <w:marBottom w:val="0"/>
      <w:divBdr>
        <w:top w:val="none" w:sz="0" w:space="0" w:color="auto"/>
        <w:left w:val="none" w:sz="0" w:space="0" w:color="auto"/>
        <w:bottom w:val="none" w:sz="0" w:space="0" w:color="auto"/>
        <w:right w:val="none" w:sz="0" w:space="0" w:color="auto"/>
      </w:divBdr>
    </w:div>
    <w:div w:id="1234464267">
      <w:bodyDiv w:val="1"/>
      <w:marLeft w:val="0"/>
      <w:marRight w:val="0"/>
      <w:marTop w:val="0"/>
      <w:marBottom w:val="0"/>
      <w:divBdr>
        <w:top w:val="none" w:sz="0" w:space="0" w:color="auto"/>
        <w:left w:val="none" w:sz="0" w:space="0" w:color="auto"/>
        <w:bottom w:val="none" w:sz="0" w:space="0" w:color="auto"/>
        <w:right w:val="none" w:sz="0" w:space="0" w:color="auto"/>
      </w:divBdr>
    </w:div>
    <w:div w:id="1270048476">
      <w:bodyDiv w:val="1"/>
      <w:marLeft w:val="0"/>
      <w:marRight w:val="0"/>
      <w:marTop w:val="0"/>
      <w:marBottom w:val="0"/>
      <w:divBdr>
        <w:top w:val="none" w:sz="0" w:space="0" w:color="auto"/>
        <w:left w:val="none" w:sz="0" w:space="0" w:color="auto"/>
        <w:bottom w:val="none" w:sz="0" w:space="0" w:color="auto"/>
        <w:right w:val="none" w:sz="0" w:space="0" w:color="auto"/>
      </w:divBdr>
    </w:div>
    <w:div w:id="1518731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s11042-023-16407-5" TargetMode="External"/><Relationship Id="rId5" Type="http://schemas.openxmlformats.org/officeDocument/2006/relationships/hyperlink" Target="https://www.sciencedirec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3</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Sadeen Mohammad Ali Omar Alkhalili</dc:creator>
  <cp:keywords/>
  <dc:description/>
  <cp:lastModifiedBy>Sadeen Mohammad Ali Omar Alkhalili</cp:lastModifiedBy>
  <cp:revision>1</cp:revision>
  <dcterms:created xsi:type="dcterms:W3CDTF">2024-11-14T14:09:00Z</dcterms:created>
  <dcterms:modified xsi:type="dcterms:W3CDTF">2024-11-14T18:43:00Z</dcterms:modified>
</cp:coreProperties>
</file>