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sz w:val="36"/>
        </w:rPr>
        <w:t>مستند عربي تجريبي</w:t>
      </w:r>
    </w:p>
    <w:p>
      <w:pPr>
        <w:jc w:val="center"/>
        <w:bidi w:val="1"/>
      </w:pPr>
      <w:r>
        <w:t xml:space="preserve">هذا الملف صُمّم لاختبار </w:t>
      </w:r>
      <w:r>
        <w:rPr>
          <w:b/>
        </w:rPr>
        <w:t>استخراج النص</w:t>
      </w:r>
      <w:r>
        <w:t xml:space="preserve"> والحفاظ على </w:t>
      </w:r>
      <w:r>
        <w:rPr>
          <w:i/>
          <w:u w:val="single"/>
        </w:rPr>
        <w:t>البنية والتنسيق</w:t>
      </w:r>
      <w:r>
        <w:t xml:space="preserve"> عند الترجمة.</w:t>
      </w:r>
    </w:p>
    <w:p/>
    <w:p>
      <w:pPr>
        <w:pStyle w:val="Heading1"/>
        <w:bidi w:val="1"/>
      </w:pPr>
      <w:r>
        <w:t>1. مقدمة</w:t>
      </w:r>
    </w:p>
    <w:p>
      <w:pPr>
        <w:bidi w:val="1"/>
      </w:pPr>
      <w:r>
        <w:t>تحتوي هذه الفقرة على نص عربي عادي مع بعض الكلمات المهمة مثل المريض، التشخيص، وخطة المتابعة. الهدف هو اختبار الترجمة على مستوى الفقرة كاملة، وليس على مستوى كل جزء صغير من التنسيق.</w:t>
      </w:r>
    </w:p>
    <w:p>
      <w:pPr>
        <w:bidi w:val="1"/>
      </w:pPr>
      <w:r>
        <w:rPr>
          <w:b w:val="0"/>
        </w:rPr>
        <w:t xml:space="preserve">في هذا السطر توجد كلمة </w:t>
      </w:r>
      <w:r>
        <w:rPr>
          <w:b/>
        </w:rPr>
        <w:t>مهم</w:t>
      </w:r>
      <w:r>
        <w:t xml:space="preserve">، وعبارة </w:t>
      </w:r>
      <w:r>
        <w:rPr>
          <w:i/>
        </w:rPr>
        <w:t>مائلة للتأكيد</w:t>
      </w:r>
      <w:r>
        <w:t xml:space="preserve">، وكلمة </w:t>
      </w:r>
      <w:r>
        <w:rPr>
          <w:u w:val="single"/>
        </w:rPr>
        <w:t>مُسطَّرة</w:t>
      </w:r>
      <w:r>
        <w:t>، إضافةً إلى أرقام مثل 2026 ونسبة 15% لاختبار التعامل مع الأرقام داخل النص.</w:t>
      </w:r>
    </w:p>
    <w:p>
      <w:pPr>
        <w:pStyle w:val="ListBullet"/>
        <w:bidi w:val="1"/>
      </w:pPr>
      <w:r>
        <w:t>جمع البيانات من ملفات متعددة</w:t>
      </w:r>
    </w:p>
    <w:p>
      <w:pPr>
        <w:pStyle w:val="ListBullet"/>
        <w:bidi w:val="1"/>
      </w:pPr>
      <w:r>
        <w:t>تحليل الفقرات والجداول والعناوين</w:t>
      </w:r>
    </w:p>
    <w:p>
      <w:pPr>
        <w:pStyle w:val="ListBullet"/>
        <w:bidi w:val="1"/>
      </w:pPr>
      <w:r>
        <w:t>إعادة بناء المستند باللغة الإنجليزية</w:t>
      </w:r>
    </w:p>
    <w:p>
      <w:pPr>
        <w:pStyle w:val="Heading2"/>
        <w:bidi w:val="1"/>
      </w:pPr>
      <w:r>
        <w:t>2. قائمة خطوات مرقمة</w:t>
      </w:r>
    </w:p>
    <w:p>
      <w:pPr>
        <w:pStyle w:val="ListNumber"/>
        <w:bidi w:val="1"/>
      </w:pPr>
      <w:r>
        <w:t>افتح ملف Word الأصلي وتأكد من أن النص قابل للتحرير.</w:t>
      </w:r>
    </w:p>
    <w:p>
      <w:pPr>
        <w:pStyle w:val="ListNumber"/>
        <w:bidi w:val="1"/>
      </w:pPr>
      <w:r>
        <w:t>استخرج الفقرات مع خصائص التنسيق مثل الغامق والمائل والتحته خط.</w:t>
      </w:r>
    </w:p>
    <w:p>
      <w:pPr>
        <w:pStyle w:val="ListNumber"/>
        <w:bidi w:val="1"/>
      </w:pPr>
      <w:r>
        <w:t>ترجم النص على مستوى الفقرة، ثم أعد إدراجه في مستند جديد.</w:t>
      </w:r>
    </w:p>
    <w:p>
      <w:pPr>
        <w:pStyle w:val="Heading1"/>
        <w:bidi w:val="1"/>
      </w:pPr>
      <w:r>
        <w:t>3. جدول بيانات تجريبي</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bidi w:val="1"/>
            </w:pPr>
            <w:r/>
            <w:r>
              <w:rPr>
                <w:rFonts w:ascii="Arial" w:hAnsi="Arial" w:eastAsia="Arial"/>
                <w:b/>
              </w:rPr>
              <w:t>المعرف</w:t>
            </w:r>
          </w:p>
        </w:tc>
        <w:tc>
          <w:tcPr>
            <w:tcW w:type="dxa" w:w="2160"/>
            <w:vAlign w:val="center"/>
          </w:tcPr>
          <w:p>
            <w:pPr>
              <w:bidi w:val="1"/>
            </w:pPr>
            <w:r/>
            <w:r>
              <w:rPr>
                <w:rFonts w:ascii="Arial" w:hAnsi="Arial" w:eastAsia="Arial"/>
                <w:b/>
              </w:rPr>
              <w:t>الاسم</w:t>
            </w:r>
          </w:p>
        </w:tc>
        <w:tc>
          <w:tcPr>
            <w:tcW w:type="dxa" w:w="2160"/>
            <w:vAlign w:val="center"/>
          </w:tcPr>
          <w:p>
            <w:pPr>
              <w:bidi w:val="1"/>
            </w:pPr>
            <w:r/>
            <w:r>
              <w:rPr>
                <w:rFonts w:ascii="Arial" w:hAnsi="Arial" w:eastAsia="Arial"/>
                <w:b/>
              </w:rPr>
              <w:t>القسم</w:t>
            </w:r>
          </w:p>
        </w:tc>
        <w:tc>
          <w:tcPr>
            <w:tcW w:type="dxa" w:w="2160"/>
            <w:vAlign w:val="center"/>
          </w:tcPr>
          <w:p>
            <w:pPr>
              <w:bidi w:val="1"/>
            </w:pPr>
            <w:r/>
            <w:r>
              <w:rPr>
                <w:rFonts w:ascii="Arial" w:hAnsi="Arial" w:eastAsia="Arial"/>
                <w:b/>
              </w:rPr>
              <w:t>ملاحظات</w:t>
            </w:r>
          </w:p>
        </w:tc>
      </w:tr>
      <w:tr>
        <w:tc>
          <w:tcPr>
            <w:tcW w:type="dxa" w:w="2160"/>
          </w:tcPr>
          <w:p>
            <w:pPr>
              <w:bidi w:val="1"/>
            </w:pPr>
            <w:r/>
            <w:r>
              <w:rPr>
                <w:rFonts w:ascii="Arial" w:hAnsi="Arial" w:eastAsia="Arial"/>
                <w:b w:val="0"/>
              </w:rPr>
              <w:t>001</w:t>
            </w:r>
          </w:p>
        </w:tc>
        <w:tc>
          <w:tcPr>
            <w:tcW w:type="dxa" w:w="2160"/>
          </w:tcPr>
          <w:p>
            <w:pPr>
              <w:bidi w:val="1"/>
            </w:pPr>
            <w:r/>
            <w:r>
              <w:rPr>
                <w:rFonts w:ascii="Arial" w:hAnsi="Arial" w:eastAsia="Arial"/>
                <w:b w:val="0"/>
              </w:rPr>
              <w:t>أحمد</w:t>
            </w:r>
          </w:p>
        </w:tc>
        <w:tc>
          <w:tcPr>
            <w:tcW w:type="dxa" w:w="2160"/>
          </w:tcPr>
          <w:p>
            <w:pPr>
              <w:bidi w:val="1"/>
            </w:pPr>
            <w:r/>
            <w:r>
              <w:rPr>
                <w:rFonts w:ascii="Arial" w:hAnsi="Arial" w:eastAsia="Arial"/>
                <w:b w:val="0"/>
              </w:rPr>
              <w:t>الهندسة</w:t>
            </w:r>
          </w:p>
        </w:tc>
        <w:tc>
          <w:tcPr>
            <w:tcW w:type="dxa" w:w="2160"/>
          </w:tcPr>
          <w:p>
            <w:pPr>
              <w:bidi w:val="1"/>
            </w:pPr>
            <w:r/>
            <w:r>
              <w:rPr>
                <w:rFonts w:ascii="Arial" w:hAnsi="Arial" w:eastAsia="Arial"/>
                <w:b w:val="0"/>
              </w:rPr>
              <w:t>موعد المراجعة يوم الاثنين.</w:t>
            </w:r>
          </w:p>
        </w:tc>
      </w:tr>
      <w:tr>
        <w:tc>
          <w:tcPr>
            <w:tcW w:type="dxa" w:w="2160"/>
          </w:tcPr>
          <w:p>
            <w:pPr>
              <w:bidi w:val="1"/>
            </w:pPr>
            <w:r/>
            <w:r>
              <w:rPr>
                <w:rFonts w:ascii="Arial" w:hAnsi="Arial" w:eastAsia="Arial"/>
                <w:b w:val="0"/>
              </w:rPr>
              <w:t>002</w:t>
            </w:r>
          </w:p>
        </w:tc>
        <w:tc>
          <w:tcPr>
            <w:tcW w:type="dxa" w:w="2160"/>
          </w:tcPr>
          <w:p>
            <w:pPr>
              <w:bidi w:val="1"/>
            </w:pPr>
            <w:r/>
            <w:r>
              <w:rPr>
                <w:rFonts w:ascii="Arial" w:hAnsi="Arial" w:eastAsia="Arial"/>
                <w:b w:val="0"/>
              </w:rPr>
              <w:t>سارة</w:t>
            </w:r>
          </w:p>
        </w:tc>
        <w:tc>
          <w:tcPr>
            <w:tcW w:type="dxa" w:w="2160"/>
          </w:tcPr>
          <w:p>
            <w:pPr>
              <w:bidi w:val="1"/>
            </w:pPr>
            <w:r/>
            <w:r>
              <w:rPr>
                <w:rFonts w:ascii="Arial" w:hAnsi="Arial" w:eastAsia="Arial"/>
                <w:b w:val="0"/>
              </w:rPr>
              <w:t>التمريض</w:t>
            </w:r>
          </w:p>
        </w:tc>
        <w:tc>
          <w:tcPr>
            <w:tcW w:type="dxa" w:w="2160"/>
          </w:tcPr>
          <w:p>
            <w:pPr>
              <w:bidi w:val="1"/>
            </w:pPr>
            <w:r/>
            <w:r>
              <w:rPr>
                <w:rFonts w:ascii="Arial" w:hAnsi="Arial" w:eastAsia="Arial"/>
                <w:b w:val="0"/>
              </w:rPr>
              <w:t>تحتاج إلى تحديث التقرير الطبي.</w:t>
            </w:r>
          </w:p>
        </w:tc>
      </w:tr>
      <w:tr>
        <w:tc>
          <w:tcPr>
            <w:tcW w:type="dxa" w:w="2160"/>
          </w:tcPr>
          <w:p>
            <w:pPr>
              <w:bidi w:val="1"/>
            </w:pPr>
            <w:r/>
            <w:r>
              <w:rPr>
                <w:rFonts w:ascii="Arial" w:hAnsi="Arial" w:eastAsia="Arial"/>
                <w:b w:val="0"/>
              </w:rPr>
              <w:t>003</w:t>
            </w:r>
          </w:p>
        </w:tc>
        <w:tc>
          <w:tcPr>
            <w:tcW w:type="dxa" w:w="2160"/>
          </w:tcPr>
          <w:p>
            <w:pPr>
              <w:bidi w:val="1"/>
            </w:pPr>
            <w:r/>
            <w:r>
              <w:rPr>
                <w:rFonts w:ascii="Arial" w:hAnsi="Arial" w:eastAsia="Arial"/>
                <w:b w:val="0"/>
              </w:rPr>
              <w:t>ليان</w:t>
            </w:r>
          </w:p>
        </w:tc>
        <w:tc>
          <w:tcPr>
            <w:tcW w:type="dxa" w:w="2160"/>
          </w:tcPr>
          <w:p>
            <w:pPr>
              <w:bidi w:val="1"/>
            </w:pPr>
            <w:r/>
            <w:r>
              <w:rPr>
                <w:rFonts w:ascii="Arial" w:hAnsi="Arial" w:eastAsia="Arial"/>
                <w:b w:val="0"/>
              </w:rPr>
              <w:t>الإدارة</w:t>
            </w:r>
          </w:p>
        </w:tc>
        <w:tc>
          <w:tcPr>
            <w:tcW w:type="dxa" w:w="2160"/>
          </w:tcPr>
          <w:p>
            <w:pPr>
              <w:bidi w:val="1"/>
            </w:pPr>
            <w:r/>
            <w:r>
              <w:rPr>
                <w:rFonts w:ascii="Arial" w:hAnsi="Arial" w:eastAsia="Arial"/>
                <w:b w:val="0"/>
              </w:rPr>
              <w:t>تم اعتماد الطلب بنسبة 100%.</w:t>
            </w:r>
          </w:p>
        </w:tc>
      </w:tr>
      <w:tr>
        <w:tc>
          <w:tcPr>
            <w:tcW w:type="dxa" w:w="8640"/>
            <w:gridSpan w:val="4"/>
          </w:tcPr>
          <w:p>
            <w:pPr>
              <w:bidi w:val="1"/>
            </w:pPr>
            <w:r/>
            <w:r>
              <w:rPr>
                <w:rFonts w:ascii="Arial" w:hAnsi="Arial" w:eastAsia="Arial"/>
                <w:b w:val="0"/>
              </w:rPr>
              <w:t>ملاحظة عامة: هذا الصف مدمج لاختبار التعامل مع الخلايا المدمجة.</w:t>
            </w:r>
          </w:p>
        </w:tc>
      </w:tr>
    </w:tbl>
    <w:p/>
    <w:p>
      <w:pPr>
        <w:pStyle w:val="Heading2"/>
        <w:bidi w:val="1"/>
      </w:pPr>
      <w:r>
        <w:t>4. جدول مواعيد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bidi w:val="1"/>
            </w:pPr>
            <w:r/>
            <w:r>
              <w:rPr>
                <w:rFonts w:ascii="Arial" w:hAnsi="Arial" w:eastAsia="Arial"/>
                <w:b/>
              </w:rPr>
              <w:t>اليوم</w:t>
            </w:r>
          </w:p>
        </w:tc>
        <w:tc>
          <w:tcPr>
            <w:tcW w:type="dxa" w:w="2880"/>
          </w:tcPr>
          <w:p>
            <w:pPr>
              <w:bidi w:val="1"/>
            </w:pPr>
            <w:r/>
            <w:r>
              <w:rPr>
                <w:rFonts w:ascii="Arial" w:hAnsi="Arial" w:eastAsia="Arial"/>
                <w:b/>
              </w:rPr>
              <w:t>الوقت</w:t>
            </w:r>
          </w:p>
        </w:tc>
        <w:tc>
          <w:tcPr>
            <w:tcW w:type="dxa" w:w="2880"/>
          </w:tcPr>
          <w:p>
            <w:pPr>
              <w:bidi w:val="1"/>
            </w:pPr>
            <w:r/>
            <w:r>
              <w:rPr>
                <w:rFonts w:ascii="Arial" w:hAnsi="Arial" w:eastAsia="Arial"/>
                <w:b/>
              </w:rPr>
              <w:t>المهمة</w:t>
            </w:r>
          </w:p>
        </w:tc>
      </w:tr>
      <w:tr>
        <w:tc>
          <w:tcPr>
            <w:tcW w:type="dxa" w:w="2880"/>
          </w:tcPr>
          <w:p>
            <w:pPr>
              <w:bidi w:val="1"/>
            </w:pPr>
            <w:r/>
            <w:r>
              <w:rPr>
                <w:rFonts w:ascii="Arial" w:hAnsi="Arial" w:eastAsia="Arial"/>
                <w:b w:val="0"/>
              </w:rPr>
              <w:t>الأحد</w:t>
            </w:r>
          </w:p>
        </w:tc>
        <w:tc>
          <w:tcPr>
            <w:tcW w:type="dxa" w:w="2880"/>
          </w:tcPr>
          <w:p>
            <w:pPr>
              <w:bidi w:val="1"/>
            </w:pPr>
            <w:r/>
            <w:r>
              <w:rPr>
                <w:rFonts w:ascii="Arial" w:hAnsi="Arial" w:eastAsia="Arial"/>
                <w:b w:val="0"/>
              </w:rPr>
              <w:t>09:00</w:t>
            </w:r>
          </w:p>
        </w:tc>
        <w:tc>
          <w:tcPr>
            <w:tcW w:type="dxa" w:w="2880"/>
          </w:tcPr>
          <w:p>
            <w:pPr>
              <w:bidi w:val="1"/>
            </w:pPr>
            <w:r/>
            <w:r>
              <w:rPr>
                <w:rFonts w:ascii="Arial" w:hAnsi="Arial" w:eastAsia="Arial"/>
                <w:b w:val="0"/>
              </w:rPr>
              <w:t>مراجعة الملفات</w:t>
            </w:r>
          </w:p>
        </w:tc>
      </w:tr>
      <w:tr>
        <w:tc>
          <w:tcPr>
            <w:tcW w:type="dxa" w:w="2880"/>
          </w:tcPr>
          <w:p>
            <w:pPr>
              <w:bidi w:val="1"/>
            </w:pPr>
            <w:r/>
            <w:r>
              <w:rPr>
                <w:rFonts w:ascii="Arial" w:hAnsi="Arial" w:eastAsia="Arial"/>
                <w:b w:val="0"/>
              </w:rPr>
              <w:t>الثلاثاء</w:t>
            </w:r>
          </w:p>
        </w:tc>
        <w:tc>
          <w:tcPr>
            <w:tcW w:type="dxa" w:w="2880"/>
          </w:tcPr>
          <w:p>
            <w:pPr>
              <w:bidi w:val="1"/>
            </w:pPr>
            <w:r/>
            <w:r>
              <w:rPr>
                <w:rFonts w:ascii="Arial" w:hAnsi="Arial" w:eastAsia="Arial"/>
                <w:b w:val="0"/>
              </w:rPr>
              <w:t>13:30</w:t>
            </w:r>
          </w:p>
        </w:tc>
        <w:tc>
          <w:tcPr>
            <w:tcW w:type="dxa" w:w="2880"/>
          </w:tcPr>
          <w:p>
            <w:pPr>
              <w:bidi w:val="1"/>
            </w:pPr>
            <w:r/>
            <w:r>
              <w:rPr>
                <w:rFonts w:ascii="Arial" w:hAnsi="Arial" w:eastAsia="Arial"/>
                <w:b w:val="0"/>
              </w:rPr>
              <w:t>اجتماع الفريق</w:t>
            </w:r>
          </w:p>
        </w:tc>
      </w:tr>
      <w:tr>
        <w:tc>
          <w:tcPr>
            <w:tcW w:type="dxa" w:w="2880"/>
          </w:tcPr>
          <w:p>
            <w:pPr>
              <w:bidi w:val="1"/>
            </w:pPr>
            <w:r/>
            <w:r>
              <w:rPr>
                <w:rFonts w:ascii="Arial" w:hAnsi="Arial" w:eastAsia="Arial"/>
                <w:b w:val="0"/>
              </w:rPr>
              <w:t>الخميس</w:t>
            </w:r>
          </w:p>
        </w:tc>
        <w:tc>
          <w:tcPr>
            <w:tcW w:type="dxa" w:w="2880"/>
          </w:tcPr>
          <w:p>
            <w:pPr>
              <w:bidi w:val="1"/>
            </w:pPr>
            <w:r/>
            <w:r>
              <w:rPr>
                <w:rFonts w:ascii="Arial" w:hAnsi="Arial" w:eastAsia="Arial"/>
                <w:b w:val="0"/>
              </w:rPr>
              <w:t>16:00</w:t>
            </w:r>
          </w:p>
        </w:tc>
        <w:tc>
          <w:tcPr>
            <w:tcW w:type="dxa" w:w="2880"/>
          </w:tcPr>
          <w:p>
            <w:pPr>
              <w:bidi w:val="1"/>
            </w:pPr>
            <w:r/>
            <w:r>
              <w:rPr>
                <w:rFonts w:ascii="Arial" w:hAnsi="Arial" w:eastAsia="Arial"/>
                <w:b w:val="0"/>
              </w:rPr>
              <w:t>إرسال النسخة النهائية</w:t>
            </w:r>
          </w:p>
        </w:tc>
      </w:tr>
    </w:tbl>
    <w:p>
      <w:pPr>
        <w:bidi w:val="1"/>
      </w:pPr>
      <w:r>
        <w:rPr>
          <w:b/>
        </w:rPr>
        <w:t xml:space="preserve">ملاحظة: </w:t>
      </w:r>
      <w:r>
        <w:t>قد يتغيّر طول النص بعد الترجمة، لذلك قد تختلف المسافات والتفاف السطور في النسخة الإنجليزية.</w:t>
      </w:r>
    </w:p>
    <w:p>
      <w:pPr>
        <w:bidi w:val="1"/>
      </w:pPr>
      <w:r>
        <w:br w:type="page"/>
      </w:r>
    </w:p>
    <w:p>
      <w:pPr>
        <w:pStyle w:val="Heading1"/>
        <w:bidi w:val="1"/>
      </w:pPr>
      <w:r>
        <w:t>5. فقرة متعددة الأسطر</w:t>
      </w:r>
    </w:p>
    <w:p>
      <w:pPr>
        <w:bidi w:val="1"/>
      </w:pPr>
      <w:r>
        <w:t>السطر الأول: هذا مثال على فقرة تحتوي على أكثر من سطر داخل نفس الفقرة.</w:t>
        <w:br/>
      </w:r>
      <w:r>
        <w:t>السطر الثاني: نريد معرفة ما إذا كانت الترجمة ستحافظ على فواصل الأسطر.</w:t>
        <w:br/>
      </w:r>
      <w:r>
        <w:t>السطر الثالث: هذا مفيد لاختبار المعالجة الداخلية للنص.</w:t>
      </w:r>
    </w:p>
    <w:p>
      <w:pPr>
        <w:bidi w:val="1"/>
      </w:pPr>
      <w:r>
        <w:rPr>
          <w:b/>
        </w:rPr>
        <w:t>البريد الإلكتروني:</w:t>
      </w:r>
      <w:r>
        <w:t xml:space="preserve"> test@example.com  </w:t>
      </w:r>
      <w:r>
        <w:rPr>
          <w:b/>
        </w:rPr>
        <w:t>الهاتف:</w:t>
      </w:r>
      <w:r>
        <w:t xml:space="preserve"> +962 7 9000 1234</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نهاية المستند التجريبي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b/>
        <w:sz w:val="20"/>
      </w:rPr>
      <w:t>مستند تجريبي لاختبار ترجمة ملفات Word من العربية إلى الإنجليزية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