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 Tute - Computer Organization - Answers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is meant by von Neumann bottleneck and how modern computer architectures are overcoming that?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von Neumann bottleneck refers to the theoretical limitation of a computer's processing speed that is imposed by the fact that the central processing unit (CPU) must retrieve instructions from memory and then execute those instructions. This process can take a significant amount of time, especially if the instructions are not stored in the CPU's cache memory and must be fetched from main memory or storage.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overcome this bottleneck, modern computer architectures have employed a number of techniques, including: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Caching: By storing frequently used instructions and data in the CPU's cache memory, the CPU can access them more quickly, reducing the time required to fetch instructions from main memory.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Pipelining: This technique allows the CPU to overlap the execution of instructions, so that while one instruction is being executed, another can be fetched from memory.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Multithreading: This allows the CPU to execute multiple threads concurrently, allowing it to process more instructions in parallel and therefore increasing its overall processing speed.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Multiple cores: By including multiple CPU cores on a single chip, modern processors can execute multiple instructions simultaneously, further increasing the overall processing speed of the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Hardware acceleration: Some tasks, such as graphics rendering and machine learning, can be offloaded to specialized hardware acceleration units, which can often perform these tasks more efficiently than the CPU.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What is meant by word size in a computer?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a computer, the word size refers to the number of bits (binary digits) that are processed at a time by the central processing unit (CPU). The word size determines the maximum amount of data that the CPU can manipulate in a single instruction. For example, a CPU with a word size of 32 bits can manipulate 32 bits of data in a single instruction, whereas a CPU with a word size of 64 bits can manipulate 64 bits of data in a single instruction.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larger word size allows the CPU to perform arithmetic operations on larger numbers and to access more memory. However, it also requires more transistors, which can make the CPU larger and more expensive to produce. As a result, the word size of a CPU is typically a trade-off between performance and cost.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tl w:val="0"/>
        </w:rPr>
        <w:t xml:space="preserve">3. </w:t>
      </w:r>
      <w:r w:rsidDel="00000000" w:rsidR="00000000" w:rsidRPr="00000000">
        <w:rPr>
          <w:rFonts w:ascii="Roboto" w:cs="Roboto" w:eastAsia="Roboto" w:hAnsi="Roboto"/>
          <w:color w:val="343541"/>
          <w:sz w:val="24"/>
          <w:szCs w:val="24"/>
          <w:rtl w:val="0"/>
        </w:rPr>
        <w:t xml:space="preserve">What are the different types of registers in a computer and briefly describe their usages?</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Registers are a type of high-speed memory that is used by the central processing unit (CPU) of a computer to store data and instructions temporarily during the execution of a program. There are several different types of registers that serve different purposes in a computer:</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E">
      <w:pPr>
        <w:numPr>
          <w:ilvl w:val="0"/>
          <w:numId w:val="15"/>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General-purpose registers: These registers are used to store data and intermediate results during the execution of a program. Most CPUs have a small number of general-purpose registers that can be used for a variety of purposes.</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Index registers: These registers are used to hold an offset or index value that is used to access elements of an array.</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2">
      <w:pPr>
        <w:numPr>
          <w:ilvl w:val="0"/>
          <w:numId w:val="6"/>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Segment registers: These registers are used to hold the starting address of a segment of memory. In some CPU architectures, each segment register points to a different segment of memory, allowing the CPU to access more than one segment at a time.</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4">
      <w:pPr>
        <w:numPr>
          <w:ilvl w:val="0"/>
          <w:numId w:val="19"/>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Program counter: This register holds the address of the next instruction to be executed by the CPU.</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6">
      <w:pPr>
        <w:numPr>
          <w:ilvl w:val="0"/>
          <w:numId w:val="8"/>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Stack pointer: This register holds the address of the top of the stack, a data structure that is used to store temporary data during the execution of a program.</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8">
      <w:pPr>
        <w:numPr>
          <w:ilvl w:val="0"/>
          <w:numId w:val="17"/>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Flag registers: These registers hold various status flags that indicate the result of the most recent arithmetic or logical operation. For example, a flag might be set to indicate that the result of an operation was zero, or that an arithmetic overflow occurred.</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What is meant by bus in a computer system? And what are the different types of buses in a computer system?</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a computer, a bus is a communication pathway that allows different components of the system to exchange data. Buses can be thought of as "highways" along which data travels within a computer.</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There are several different types of buses in a computer system, including:</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1">
      <w:pPr>
        <w:numPr>
          <w:ilvl w:val="0"/>
          <w:numId w:val="9"/>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System bus: This is the main communication pathway between the CPU, memory, and other peripherals. The system bus connects the various components of the system and allows them to exchange data.</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3">
      <w:pPr>
        <w:numPr>
          <w:ilvl w:val="0"/>
          <w:numId w:val="5"/>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Memory bus: This bus connects the system's main memory (RAM) to the rest of the system.</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Peripheral bus: This bus connects peripherals, such as printers, scanners, and keyboards, to the rest of the system.</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7">
      <w:pPr>
        <w:numPr>
          <w:ilvl w:val="0"/>
          <w:numId w:val="18"/>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Expansion bus: This bus allows additional hardware, such as expansion cards, to be added to the system.</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9">
      <w:pPr>
        <w:numPr>
          <w:ilvl w:val="0"/>
          <w:numId w:val="7"/>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Front-side bus: This bus connects the CPU to the system's main memory and is responsible for transferring data between the two.</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type of bus used in a computer system can have a significant impact on its performance. For example, a wider bus (one with more wires) can transfer data more quickly than a narrower bus. Similarly, a bus with a higher clock speed can transfer data at a faster rate than a bus with a lower clock speed.</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What is meant by machine cycle in a computer system? And what are the main operations of a machine cycle?</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a computer, the machine cycle (also known as the instruction cycle or the fetch-execute cycle) refers to the series of steps that the central processing unit (CPU) follows in order to execute a single machine instruction. The machine cycle consists of the following steps:</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1">
      <w:pPr>
        <w:numPr>
          <w:ilvl w:val="0"/>
          <w:numId w:val="10"/>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Fetch: The CPU retrieves the next instruction to be executed from memory.</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3">
      <w:pPr>
        <w:numPr>
          <w:ilvl w:val="0"/>
          <w:numId w:val="16"/>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Decode: The CPU decodes the instruction to determine what operation it specifies.</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5">
      <w:pPr>
        <w:numPr>
          <w:ilvl w:val="0"/>
          <w:numId w:val="20"/>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Execute: The CPU performs the operation specified by the instruction.</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Store: If the instruction produced any results, they are stored in memory or a register.</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machine cycle is repeated continuously, allowing the CPU to execute multiple instructions in sequence. The speed at which the machine cycle is performed is one of the key factors that determines the overall performance of a computer.</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