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6127014160156" w:right="0" w:firstLine="0"/>
        <w:jc w:val="left"/>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CS105.3 - Database Management Systems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0791015625" w:line="240" w:lineRule="auto"/>
        <w:ind w:left="0" w:right="0" w:firstLine="0"/>
        <w:jc w:val="center"/>
        <w:rPr>
          <w:rFonts w:ascii="Calibri" w:cs="Calibri" w:eastAsia="Calibri" w:hAnsi="Calibri"/>
          <w:b w:val="1"/>
          <w:i w:val="0"/>
          <w:smallCaps w:val="0"/>
          <w:strike w:val="0"/>
          <w:color w:val="000000"/>
          <w:sz w:val="27.84000015258789"/>
          <w:szCs w:val="27.84000015258789"/>
          <w:u w:val="none"/>
          <w:shd w:fill="auto" w:val="clear"/>
          <w:vertAlign w:val="baseline"/>
        </w:rPr>
      </w:pPr>
      <w:r w:rsidDel="00000000" w:rsidR="00000000" w:rsidRPr="00000000">
        <w:rPr>
          <w:rFonts w:ascii="Calibri" w:cs="Calibri" w:eastAsia="Calibri" w:hAnsi="Calibri"/>
          <w:b w:val="1"/>
          <w:i w:val="0"/>
          <w:smallCaps w:val="0"/>
          <w:strike w:val="0"/>
          <w:color w:val="000000"/>
          <w:sz w:val="27.84000015258789"/>
          <w:szCs w:val="27.84000015258789"/>
          <w:u w:val="none"/>
          <w:shd w:fill="auto" w:val="clear"/>
          <w:vertAlign w:val="baseline"/>
          <w:rtl w:val="0"/>
        </w:rPr>
        <w:t xml:space="preserve">Lab Sheet 5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9072265625" w:line="240" w:lineRule="auto"/>
        <w:ind w:left="30.11520385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Question 01</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365.0715637207031" w:lineRule="auto"/>
        <w:ind w:left="28.924713134765625" w:right="3.155517578125" w:firstLine="0.44158935546875"/>
        <w:jc w:val="left"/>
        <w:rPr>
          <w:rFonts w:ascii="Calibri" w:cs="Calibri" w:eastAsia="Calibri" w:hAnsi="Calibri"/>
          <w:b w:val="1"/>
          <w:i w:val="0"/>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1"/>
          <w:i w:val="0"/>
          <w:smallCaps w:val="0"/>
          <w:strike w:val="0"/>
          <w:color w:val="000000"/>
          <w:sz w:val="22.080001831054688"/>
          <w:szCs w:val="22.080001831054688"/>
          <w:u w:val="none"/>
          <w:shd w:fill="auto" w:val="clear"/>
          <w:vertAlign w:val="baseline"/>
          <w:rtl w:val="0"/>
        </w:rPr>
        <w:t xml:space="preserve">Consider the following scenarios &amp; draw an Entity Relationship (ER) diagram to represent the below  database, stating clearly any assumptions made.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0888671875" w:line="362.8988456726074" w:lineRule="auto"/>
        <w:ind w:left="21.638336181640625" w:right="3.8330078125" w:firstLine="7.94876098632812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MyDream Tours Ltd, a company engaged in organizing adventure tours wishes to develop a database to  store information about its tours, customers, partner hotels, tour guides, tour organizers and tour  equipment.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6597900390625" w:line="364.34666633605957" w:lineRule="auto"/>
        <w:ind w:left="21.638336181640625" w:right="0" w:hanging="6.403198242187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A customer can book several tours. Each tour is coordinated by a tour coordinator. A tour coordinator  organizes several tours at a time, but a tour is organized by only one coordinator. The coordinator is also  responsible for making reservations in their partner hotels for their customers to stay during their tours. A  coordinator books several hotels at a time and the same hotel can be booked by many coordinators. A  guide is assigned to one tour at a time and each tour has only one guide. Customers who have booked  tours can also rent tour equipment such as camping gear, boots safety helmets etc. A customer can rent  several equipment and one equipment can be rented by one customer at a particular time.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5269775390625" w:line="240" w:lineRule="auto"/>
        <w:ind w:left="38.41918945312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The database will keep track of the following data: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1962890625"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Tour:</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365.07107734680176" w:lineRule="auto"/>
        <w:ind w:left="29.58709716796875" w:right="2.144775390625" w:firstLine="8.832092285156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Tour ID (unique), Tour Name, Category, Tour Date, Tour Location, Rate and Maximum No of Tour Members  allowed.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04736328125"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Hotel:</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3916015625" w:line="365.0705623626709" w:lineRule="auto"/>
        <w:ind w:left="29.58709716796875" w:right="0.33447265625"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Hotel Number (unique), Name, Address, Telephone No (many for each hotel), Number of Rooms, Room  Rent and Facilities Available (many for each hotel).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6614990234375"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Customer:</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65441894531" w:line="365.0713348388672" w:lineRule="auto"/>
        <w:ind w:left="38.419189453125" w:right="2.46826171875" w:hanging="8.832092285156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Reservation ID (unique), Customer Name, Address, Telephone Number, No. of Guests Accompanying and  Tour preference.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Tour Guide:</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726806640625" w:line="360.72564125061035" w:lineRule="auto"/>
        <w:ind w:left="38.419189453125" w:right="2.6416015625" w:hanging="8.16955566406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Employee ID (unique), Name, Address, Telephone No, Date of Birth, Employee Start Date and Special  Training Areas (a guide can have many).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659912109375"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Tour Coordinator:</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927001953125" w:line="508.4934997558594" w:lineRule="auto"/>
        <w:ind w:left="29.58709716796875" w:right="72.27294921875" w:firstLine="3.532867431640625"/>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Coordinator ID (unique), Name, Address, Telephone No. and Qualifications (a coordinator can have many). </w:t>
      </w:r>
      <w:r w:rsidDel="00000000" w:rsidR="00000000" w:rsidRPr="00000000">
        <w:rPr>
          <w:rFonts w:ascii="Calibri" w:cs="Calibri" w:eastAsia="Calibri" w:hAnsi="Calibri"/>
          <w:b w:val="0"/>
          <w:i w:val="1"/>
          <w:smallCaps w:val="0"/>
          <w:strike w:val="0"/>
          <w:color w:val="000000"/>
          <w:sz w:val="22.080001831054688"/>
          <w:szCs w:val="22.080001831054688"/>
          <w:u w:val="single"/>
          <w:shd w:fill="auto" w:val="clear"/>
          <w:vertAlign w:val="baseline"/>
          <w:rtl w:val="0"/>
        </w:rPr>
        <w:t xml:space="preserve">For each Equipment</w:t>
      </w: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912841796875" w:line="240" w:lineRule="auto"/>
        <w:ind w:left="29.58709716796875" w:right="0" w:firstLine="0"/>
        <w:jc w:val="left"/>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Item Code (unique), Description, Rent Rate and Quantity in Hand.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92626953125" w:line="240" w:lineRule="auto"/>
        <w:ind w:left="30.11520385742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Question 02</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654296875" w:line="365.0708198547363" w:lineRule="auto"/>
        <w:ind w:left="0" w:right="2.442626953125" w:firstLine="15.23513793945312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A particular bank wishes to have a database in-order to save the information relevant to its all the  functions. The bank is organized into branches. Each branch is located in a particular city and is identified  by a unique name.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04736328125" w:line="365.07107734680176" w:lineRule="auto"/>
        <w:ind w:left="28.924713134765625" w:right="1.77734375" w:firstLine="0.883178710937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Bank customers are identified by a unique customer identification number. The branch stores each  customer’s name, address and telephone number. Customers may have accounts. A customer may be  associated with an employee, who may act as a loan officer or personal banker for that customer.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1083984375" w:line="365.07107734680176" w:lineRule="auto"/>
        <w:ind w:left="29.58709716796875" w:right="0.986328125" w:firstLine="0.6625366210937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Employees are identified by their employee numbers. The branch stores the employee number, name,  address and telephone number of each employee. The branch also keeps track of the employee’s start date  and the length of the employment.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604736328125" w:line="365.07107734680176" w:lineRule="auto"/>
        <w:ind w:left="29.1455078125" w:right="2.647705078125" w:firstLine="1.1041259765625"/>
        <w:jc w:val="both"/>
        <w:rPr>
          <w:rFonts w:ascii="Calibri" w:cs="Calibri" w:eastAsia="Calibri" w:hAnsi="Calibri"/>
          <w:b w:val="0"/>
          <w:i w:val="1"/>
          <w:smallCaps w:val="0"/>
          <w:strike w:val="0"/>
          <w:color w:val="000000"/>
          <w:sz w:val="22.080001831054688"/>
          <w:szCs w:val="22.080001831054688"/>
          <w:u w:val="none"/>
          <w:shd w:fill="auto" w:val="clear"/>
          <w:vertAlign w:val="baseline"/>
        </w:rPr>
      </w:pPr>
      <w:r w:rsidDel="00000000" w:rsidR="00000000" w:rsidRPr="00000000">
        <w:rPr>
          <w:rFonts w:ascii="Calibri" w:cs="Calibri" w:eastAsia="Calibri" w:hAnsi="Calibri"/>
          <w:b w:val="0"/>
          <w:i w:val="1"/>
          <w:smallCaps w:val="0"/>
          <w:strike w:val="0"/>
          <w:color w:val="000000"/>
          <w:sz w:val="22.080001831054688"/>
          <w:szCs w:val="22.080001831054688"/>
          <w:u w:val="none"/>
          <w:shd w:fill="auto" w:val="clear"/>
          <w:vertAlign w:val="baseline"/>
          <w:rtl w:val="0"/>
        </w:rPr>
        <w:t xml:space="preserve">Each branch offers two types of accounts: savings and current accounts. Each account is assigned a unique  account number. An account can be held by more than one customer, and a customer can have more than  one account. </w:t>
      </w:r>
    </w:p>
    <w:sectPr>
      <w:pgSz w:h="15840" w:w="12240" w:orient="portrait"/>
      <w:pgMar w:bottom="1718.4002685546875" w:top="1430.399169921875" w:left="1419.2448425292969" w:right="1388.28369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