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CS105.3                               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Management Systems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1 – Introduction to DBMS -I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Discuss the difference between data and information. Provide examples from the real world for each term.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two data-gathering methods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Give examples for each method.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examples from the real world discuss how we interact with data in our day-to-day life. </w:t>
      </w:r>
    </w:p>
    <w:p w:rsidR="00000000" w:rsidDel="00000000" w:rsidP="00000000" w:rsidRDefault="00000000" w:rsidRPr="00000000" w14:paraId="00000009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*****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Comments for the tutors: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Discuss the primary data vs secondary data, and quantitative data vs qualitative data.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67088" cy="34635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20205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463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03689" cy="27384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689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1638" cy="515590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51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Arial" w:cs="Arial" w:eastAsia="Arial" w:hAnsi="Arial"/>
          <w:color w:val="70757a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Primary data refers to the first hand data gathered by the researcher himself.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highlight w:val="white"/>
          <w:rtl w:val="0"/>
        </w:rPr>
        <w:t xml:space="preserve">Secondary data means data collected by someone else earlier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. Surveys, observations, experiments, questionnaire, personal interview, etc.</w:t>
      </w:r>
      <w:r w:rsidDel="00000000" w:rsidR="00000000" w:rsidRPr="00000000">
        <w:rPr>
          <w:rFonts w:ascii="Arial" w:cs="Arial" w:eastAsia="Arial" w:hAnsi="Arial"/>
          <w:color w:val="70757a"/>
          <w:sz w:val="18"/>
          <w:szCs w:val="18"/>
          <w:highlight w:val="white"/>
          <w:rtl w:val="0"/>
        </w:rPr>
        <w:t xml:space="preserve">Aug 19, 2022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Arial" w:cs="Arial" w:eastAsia="Arial" w:hAnsi="Arial"/>
          <w:color w:val="70757a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rFonts w:ascii="Arial" w:cs="Arial" w:eastAsia="Arial" w:hAnsi="Arial"/>
          <w:color w:val="70757a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70757a"/>
          <w:sz w:val="18"/>
          <w:szCs w:val="18"/>
          <w:highlight w:val="white"/>
        </w:rPr>
        <w:drawing>
          <wp:inline distB="114300" distT="114300" distL="114300" distR="114300">
            <wp:extent cx="4801379" cy="272139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379" cy="272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515141" cy="43576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16579"/>
                    <a:stretch>
                      <a:fillRect/>
                    </a:stretch>
                  </pic:blipFill>
                  <pic:spPr>
                    <a:xfrm>
                      <a:off x="0" y="0"/>
                      <a:ext cx="3515141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Arial" w:cs="Arial" w:eastAsia="Arial" w:hAnsi="Arial"/>
          <w:color w:val="202124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rtl w:val="0"/>
        </w:rPr>
        <w:t xml:space="preserve">Examples of data in everyday life</w:t>
      </w:r>
    </w:p>
    <w:p w:rsidR="00000000" w:rsidDel="00000000" w:rsidP="00000000" w:rsidRDefault="00000000" w:rsidRPr="00000000" w14:paraId="00000018">
      <w:pPr>
        <w:shd w:fill="ffffff" w:val="clear"/>
        <w:spacing w:after="480" w:line="330" w:lineRule="auto"/>
        <w:rPr>
          <w:rFonts w:ascii="Arial" w:cs="Arial" w:eastAsia="Arial" w:hAnsi="Arial"/>
          <w:b w:val="1"/>
          <w:color w:val="20212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sz w:val="24"/>
          <w:szCs w:val="24"/>
          <w:rtl w:val="0"/>
        </w:rPr>
        <w:t xml:space="preserve">10 Database Examples You Regularly Use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On-Demand Online Video Streaming. ...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Social Gaming. ...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Personal Cloud Storage. ...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Sports. ...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Finances. ...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Government Organizations. ...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Social Media. ...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eCommerce.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20F9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q2iadSFpjlXSLaxoNwtAOCVEXg==">AMUW2mWxyVTJbNL0kLPDDuGa/oAtBPD7EJ7vuO+1Xe3sNH02sbVRaUIYXxojMZsQ6V4t1KRYRHTP1hmhincYHwSVmxSjTDhYtfdoGAhCoWT4uof+7lv9NUA=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2022-10-23T13:23:00Z</dcterms:created>
  <dc:creator>Chalani Oruthotaarachchi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af0211d33b5568e4650524a61ff2be59b118e8062e71ecc0ac36f07a4c8d67d2</vt:lpwstr>
  </property>
</Properties>
</file>