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name: E-Commerce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E-commerce is the activity of electronically selling of products on online services or over the Internet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 of app: Web 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User-friendly navigation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Store finder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Customer login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Shopping cart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Search bar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Contact us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Product filtering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Product description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Operating system: Any</w:t>
        <w:br w:type="textWrapping"/>
        <w:br w:type="textWrapping"/>
        <w:t xml:space="preserve">How to use: Setup the project and deploy in any server to run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Written in: HTML, JavaScript, CSS, 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Tools/framework used: Django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References: None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Developers: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 M Sadiar Rahman (1712719042) [ CSE327 Section 6 ]</w:t>
        <w:br w:type="textWrapping"/>
        <w:t xml:space="preserve">Parvej Ahmed Joy (1713076042) [ CSE327 Section 6 ] </w:t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