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400"/>
      </w:pPr>
    </w:p>
    <w:p>
      <w:pPr>
        <w:spacing w:after="400"/>
      </w:pPr>
    </w:p>
    <w:p>
      <w:pPr>
        <w:spacing w:after="400"/>
      </w:pPr>
    </w:p>
    <w:p>
      <w:pPr>
        <w:spacing w:after="400"/>
      </w:pPr>
    </w:p>
    <w:p>
      <w:pPr>
        <w:spacing w:after="400"/>
      </w:pPr>
    </w:p>
    <w:p>
      <w:pPr>
        <w:pStyle w:val="Title"/>
        <w:spacing w:after="600"/>
        <w:jc w:val="center"/>
      </w:pPr>
      <w:r>
        <w:rPr>
          <w:rFonts w:ascii="黑体" w:cs="黑体" w:eastAsia="黑体" w:hAnsi="黑体"/>
          <w:b/>
          <w:bCs/>
          <w:color w:val="000000"/>
          <w:sz w:val="44"/>
          <w:szCs w:val="44"/>
        </w:rPr>
        <w:t xml:space="preserve">基于深度学习的自然语言处理研究</w:t>
      </w:r>
    </w:p>
    <w:p>
      <w:pPr>
        <w:spacing w:after="400"/>
      </w:pPr>
    </w:p>
    <w:p>
      <w:pPr>
        <w:spacing w:after="200"/>
        <w:jc w:val="center"/>
      </w:pPr>
      <w:r>
        <w:rPr>
          <w:rFonts w:ascii="宋体" w:cs="宋体" w:eastAsia="宋体" w:hAnsi="宋体"/>
          <w:sz w:val="28"/>
          <w:szCs w:val="28"/>
        </w:rPr>
        <w:t xml:space="preserve">专业: 计算机科学与技术</w:t>
      </w:r>
    </w:p>
    <w:p>
      <w:pPr>
        <w:spacing w:after="200"/>
        <w:jc w:val="center"/>
      </w:pPr>
      <w:r>
        <w:rPr>
          <w:rFonts w:ascii="宋体" w:cs="宋体" w:eastAsia="宋体" w:hAnsi="宋体"/>
          <w:sz w:val="28"/>
          <w:szCs w:val="28"/>
        </w:rPr>
        <w:t xml:space="preserve">日期: 2026/6/1</w:t>
      </w:r>
    </w:p>
    <w:p>
      <w:r>
        <w:br w:type="page"/>
      </w:r>
    </w:p>
    <w:p>
      <w:pPr>
        <w:pStyle w:val="Heading1"/>
        <w:spacing w:after="400"/>
        <w:jc w:val="center"/>
      </w:pPr>
      <w:r>
        <w:rPr>
          <w:rFonts w:ascii="黑体" w:cs="黑体" w:eastAsia="黑体" w:hAnsi="黑体"/>
          <w:b/>
          <w:bCs/>
          <w:color w:val="000000"/>
          <w:sz w:val="32"/>
          <w:szCs w:val="32"/>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黑体" w:cs="黑体" w:eastAsia="黑体" w:hAnsi="黑体"/>
          <w:b/>
          <w:bCs/>
          <w:color w:val="000000"/>
          <w:sz w:val="32"/>
          <w:szCs w:val="32"/>
        </w:rPr>
        <w:t xml:space="preserve">1.1 研究背景</w:t>
      </w:r>
    </w:p>
    <w:p>
      <w:pPr>
        <w:spacing w:after="120" w:line="360"/>
        <w:ind w:firstLine="480"/>
      </w:pPr>
      <w:r>
        <w:rPr>
          <w:rFonts w:ascii="宋体" w:cs="宋体" w:eastAsia="宋体" w:hAnsi="宋体"/>
          <w:sz w:val="24"/>
          <w:szCs w:val="24"/>
        </w:rPr>
        <w:t xml:space="preserve">自然语言处理在人工智能领域算是挺重要的一个方向，目标就是让电脑能看懂人写的话、会写人说的话，还能跟人正常聊天。现在上网的人越来越多，网上的信息也堆得满满的，NLP技术在机器翻译、情感分析、智能问答这些地方用得很普遍。从实际来看，它在让人机互动变得更智能这方面确实起了不小作用。</w:t>
      </w:r>
    </w:p>
    <w:p>
      <w:pPr>
        <w:spacing w:after="120" w:line="360"/>
        <w:ind w:firstLine="480"/>
      </w:pPr>
      <w:r>
        <w:rPr>
          <w:rFonts w:ascii="宋体" w:cs="宋体" w:eastAsia="宋体" w:hAnsi="宋体"/>
          <w:sz w:val="24"/>
          <w:szCs w:val="24"/>
        </w:rPr>
        <w:t xml:space="preserve">以前做NLP，主要靠规则和统计模型撑着，比如用词袋模型提取特征，用隐马尔可夫模型做序列标注。不过这些方法有个问题——手工设计特征的时候主观性有点强，数据一少，泛化能力就容易撑不住，很难抓住语言里那些深层的意思和长距离的依赖。举个例子，在机器翻译里，基于短语的统计模型经常因为词序搞乱了，翻译出来的东西质量很差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这几年深度学习火得不行，给NLP带来了不小的变化。靠多层神经网络自动学出层次化的特征表示，深度模型让语义理解的本事提升了不少。像循环神经网络和它的变体长短期记忆网络这类序列模型，在处理长文本时能缓解梯度消失的问题，在情感分析和命名实体识别任务上比传统方法效果更好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。后来Transformer架构出来了，靠自注意力机制进一步突破了序列建模的瓶颈，它的并行计算和全局依赖捕获能力，给大规模预训练模型打下了技术基础。</w:t>
      </w:r>
    </w:p>
    <w:p>
      <w:pPr>
        <w:spacing w:after="120" w:line="360"/>
        <w:ind w:firstLine="480"/>
      </w:pPr>
      <w:r>
        <w:rPr>
          <w:rFonts w:ascii="宋体" w:cs="宋体" w:eastAsia="宋体" w:hAnsi="宋体"/>
          <w:sz w:val="24"/>
          <w:szCs w:val="24"/>
        </w:rPr>
        <w:t xml:space="preserve">预训练语言模型（比如BERT、GPT系列）出来后，NLP算是进入了一个新阶段。这些模型先在大量没标注的语料上做自监督预训练，学通用的语言知识，然后通过微调来适配具体任务，这样就能少用很多标注数据。有研究说，BERT在11项NLP基准测试里都刷新了纪录，说明深度预训练方法确实好用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。不过，预训练模型也有自己的问题，比如计算资源消耗大、在不同领域迁移起来比较困难。</w:t>
      </w:r>
    </w:p>
    <w:p>
      <w:pPr>
        <w:spacing w:after="120" w:line="360"/>
        <w:ind w:firstLine="480"/>
      </w:pPr>
      <w:r>
        <w:rPr>
          <w:rFonts w:ascii="宋体" w:cs="宋体" w:eastAsia="宋体" w:hAnsi="宋体"/>
          <w:sz w:val="24"/>
          <w:szCs w:val="24"/>
        </w:rPr>
        <w:t xml:space="preserve">总的来说，深度学习一直在推着NLP往前走，但现有方法在语义理解精度和模型效率上还有改进空间。去找更高效的深度神经网络结构和训练策略，对提升NLP系统的智能化水平，在实际应用中有较大价值。</w:t>
      </w:r>
    </w:p>
    <w:p>
      <w:pPr>
        <w:pStyle w:val="Heading1"/>
        <w:spacing w:after="200" w:before="300"/>
      </w:pPr>
      <w:r>
        <w:rPr>
          <w:rFonts w:ascii="黑体" w:cs="黑体" w:eastAsia="黑体" w:hAnsi="黑体"/>
          <w:b/>
          <w:bCs/>
          <w:color w:val="000000"/>
          <w:sz w:val="32"/>
          <w:szCs w:val="32"/>
        </w:rPr>
        <w:t xml:space="preserve">1.2 研究目的与意义</w:t>
      </w:r>
    </w:p>
    <w:p>
      <w:pPr>
        <w:spacing w:after="120" w:line="360"/>
        <w:ind w:firstLine="480"/>
      </w:pPr>
      <w:r>
        <w:rPr>
          <w:rFonts w:ascii="宋体" w:cs="宋体" w:eastAsia="宋体" w:hAnsi="宋体"/>
          <w:sz w:val="24"/>
          <w:szCs w:val="24"/>
        </w:rPr>
        <w:t xml:space="preserve">这次做这个研究，主要是想改一下深度学习架构，让NLP模型在具体任务上跑得更稳。现在像BERT、GPT这些Transformer预训练模型，虽然在不少基准测试里成绩还不错，但放到实际场景里，领域适配、推理效率、还有长文本处理这些方面还是有不少问题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。比方说，通用预训练模型一用到医疗、法律这种专业领域，因为缺了领域知识，性能就会往下掉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；而且模型参数越堆越多，算力成本也跟着涨，这样一来，在资源有限的地方想部署起来就比较麻烦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针对这堆问题，研究定了这么几个目标：一个是在深度学习架构里加点领域知识进去，让模型在特定任务上能更好地理解语义；另一个是找找参数高效微调的路子，尽量在性能不掉太多的情况下把计算开销压下来。打算从优化注意力机制和引入知识蒸馏入手，让模型在准确率和效率之间找个合适的点。</w:t>
      </w:r>
    </w:p>
    <w:p>
      <w:pPr>
        <w:spacing w:after="120" w:line="360"/>
        <w:ind w:firstLine="480"/>
      </w:pPr>
      <w:r>
        <w:rPr>
          <w:rFonts w:ascii="宋体" w:cs="宋体" w:eastAsia="宋体" w:hAnsi="宋体"/>
          <w:sz w:val="24"/>
          <w:szCs w:val="24"/>
        </w:rPr>
        <w:t xml:space="preserve">从理论层面讲，这项研究能给NLP的深度学习架构设计提供一些新思路，帮大家把模型的泛化能力和可解释性看得更清楚一些。实际应用上，研究出来的东西可以直接用到智能客服、文献挖掘这些地方，提升自动化处理的效率。同时，这个方法的框架还能推广到多模态学习领域，给跨任务迁移学习搭个底子。总的来看，这次研究不光回应了NLP技术发展里的一些核心难题，也给后面的研究提供了可以直接拿来用的方法论参考。</w:t>
      </w:r>
    </w:p>
    <w:p>
      <w:pPr>
        <w:pStyle w:val="Heading1"/>
        <w:spacing w:after="200" w:before="300"/>
      </w:pPr>
      <w:r>
        <w:rPr>
          <w:rFonts w:ascii="黑体" w:cs="黑体" w:eastAsia="黑体" w:hAnsi="黑体"/>
          <w:b/>
          <w:bCs/>
          <w:color w:val="000000"/>
          <w:sz w:val="32"/>
          <w:szCs w:val="32"/>
        </w:rPr>
        <w:t xml:space="preserve">1.3 论文结构安排</w:t>
      </w:r>
    </w:p>
    <w:p>
      <w:pPr>
        <w:spacing w:after="120" w:line="360"/>
        <w:ind w:firstLine="480"/>
      </w:pPr>
      <w:r>
        <w:rPr>
          <w:rFonts w:ascii="宋体" w:cs="宋体" w:eastAsia="宋体" w:hAnsi="宋体"/>
          <w:sz w:val="24"/>
          <w:szCs w:val="24"/>
        </w:rPr>
        <w:t xml:space="preserve">这篇论文分了六章，每章内容安排如下。</w:t>
      </w:r>
    </w:p>
    <w:p>
      <w:pPr>
        <w:spacing w:after="120" w:line="360"/>
        <w:ind w:firstLine="480"/>
      </w:pPr>
      <w:r>
        <w:rPr>
          <w:rFonts w:ascii="宋体" w:cs="宋体" w:eastAsia="宋体" w:hAnsi="宋体"/>
          <w:sz w:val="24"/>
          <w:szCs w:val="24"/>
        </w:rPr>
        <w:t xml:space="preserve">第一章是绪论。先讲了研究背景和要解决的实际问题，然后说了下研究目的和意义，最后给出了论文的整体框架。</w:t>
      </w:r>
    </w:p>
    <w:p>
      <w:pPr>
        <w:spacing w:after="120" w:line="360"/>
        <w:ind w:firstLine="480"/>
      </w:pPr>
      <w:r>
        <w:rPr>
          <w:rFonts w:ascii="宋体" w:cs="宋体" w:eastAsia="宋体" w:hAnsi="宋体"/>
          <w:sz w:val="24"/>
          <w:szCs w:val="24"/>
        </w:rPr>
        <w:t xml:space="preserve">第二章是文献综述。主要梳理了深度学习在自然语言处理领域的发展过程，重点分析了Transformer架构以及BERT、GPT这些预训练模型的核心原理和演进路线。同时也总结了现有方法在领域适配、推理效率和长文本理解上的一些不足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，为后面的研究做了理论铺垫。</w:t>
      </w:r>
    </w:p>
    <w:p>
      <w:pPr>
        <w:spacing w:after="120" w:line="360"/>
        <w:ind w:firstLine="480"/>
      </w:pPr>
      <w:r>
        <w:rPr>
          <w:rFonts w:ascii="宋体" w:cs="宋体" w:eastAsia="宋体" w:hAnsi="宋体"/>
          <w:sz w:val="24"/>
          <w:szCs w:val="24"/>
        </w:rPr>
        <w:t xml:space="preserve">第三章是方法设计。针对前面提到的问题，提出了改进的深度学习架构。具体做了这几件事：设计了领域自适应模块，让模型能更好地迁移到专业文本上；优化了注意力机制，提升长序列的推理效率；引入了轻量化结构来降低计算开销。这一章会详细讲模型结构、训练策略和损失函数。</w:t>
      </w:r>
    </w:p>
    <w:p>
      <w:pPr>
        <w:spacing w:after="120" w:line="360"/>
        <w:ind w:firstLine="480"/>
      </w:pPr>
      <w:r>
        <w:rPr>
          <w:rFonts w:ascii="宋体" w:cs="宋体" w:eastAsia="宋体" w:hAnsi="宋体"/>
          <w:sz w:val="24"/>
          <w:szCs w:val="24"/>
        </w:rPr>
        <w:t xml:space="preserve">第四章是实验与分析。在多个公开数据集和自建领域数据集上做了对比实验，验证提的方法到底行不行。评估指标包括准确率、F1值、推理速度这些，还做了消融实验和可视化分析，看看各模块贡献了多少。</w:t>
      </w:r>
    </w:p>
    <w:p>
      <w:pPr>
        <w:spacing w:after="120" w:line="360"/>
        <w:ind w:firstLine="480"/>
      </w:pPr>
      <w:r>
        <w:rPr>
          <w:rFonts w:ascii="宋体" w:cs="宋体" w:eastAsia="宋体" w:hAnsi="宋体"/>
          <w:sz w:val="24"/>
          <w:szCs w:val="24"/>
        </w:rPr>
        <w:t xml:space="preserve">第五章是讨论。结合实验结果，分析了方法的优势和局限，聊了聊模型的泛化能力和可解释性，再指出以后可以怎么改进。</w:t>
      </w:r>
    </w:p>
    <w:p>
      <w:pPr>
        <w:spacing w:after="120" w:line="360"/>
        <w:ind w:firstLine="480"/>
      </w:pPr>
      <w:r>
        <w:rPr>
          <w:rFonts w:ascii="宋体" w:cs="宋体" w:eastAsia="宋体" w:hAnsi="宋体"/>
          <w:sz w:val="24"/>
          <w:szCs w:val="24"/>
        </w:rPr>
        <w:t xml:space="preserve">第六章是结论。总结了全文的主要工作和创新点，展望了后续研究方向。</w:t>
      </w:r>
    </w:p>
    <w:p>
      <w:pPr>
        <w:spacing w:after="120" w:line="360"/>
        <w:ind w:firstLine="480"/>
      </w:pPr>
      <w:r>
        <w:rPr>
          <w:rFonts w:ascii="宋体" w:cs="宋体" w:eastAsia="宋体" w:hAnsi="宋体"/>
          <w:sz w:val="24"/>
          <w:szCs w:val="24"/>
        </w:rPr>
        <w:t xml:space="preserve">总的来看，这几章从问题提出到理论分析，再到方法设计和实证验证，一步步推进，最后形成了一个比较完整的研究框架。</w:t>
      </w:r>
    </w:p>
    <w:p>
      <w:pPr>
        <w:pStyle w:val="Heading1"/>
        <w:spacing w:after="200" w:before="300"/>
      </w:pPr>
      <w:r>
        <w:rPr>
          <w:rFonts w:ascii="黑体" w:cs="黑体" w:eastAsia="黑体" w:hAnsi="黑体"/>
          <w:b/>
          <w:bCs/>
          <w:color w:val="000000"/>
          <w:sz w:val="32"/>
          <w:szCs w:val="32"/>
        </w:rPr>
        <w:t xml:space="preserve">2.1 自然语言处理概述</w:t>
      </w:r>
    </w:p>
    <w:p>
      <w:pPr>
        <w:spacing w:after="120" w:line="360"/>
        <w:ind w:firstLine="480"/>
      </w:pPr>
      <w:r>
        <w:rPr>
          <w:rFonts w:ascii="宋体" w:cs="宋体" w:eastAsia="宋体" w:hAnsi="宋体"/>
          <w:sz w:val="24"/>
          <w:szCs w:val="24"/>
        </w:rPr>
        <w:t xml:space="preserve">自然语言处理（Natural Language Processing, NLP）在人工智能领域算是个挺重要的方向，主要研究怎么让计算机去理解、生成和处理人类语言。它的核心任务包括文本分类、序列标注、语义解析和机器翻译这几个方面，这些任务合在一起，就覆盖了从底层语言结构到高层语义理解这一整套技术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文本分类算是NLP里最基础的任务之一，目标是把文本自动分到事先定好的类别里去。常见的应用有情感分析、主题分类和垃圾邮件检测。做这个任务时，难点在于处理类别不平衡、短文本太稀疏以及跨领域泛化这些情况。比如说，在情感分析里，同一个词在不同语境下可能表达完全相反的情感，这对模型的特征提取能力要求比较高。</w:t>
      </w:r>
    </w:p>
    <w:p>
      <w:pPr>
        <w:spacing w:after="120" w:line="360"/>
        <w:ind w:firstLine="480"/>
      </w:pPr>
      <w:r>
        <w:rPr>
          <w:rFonts w:ascii="宋体" w:cs="宋体" w:eastAsia="宋体" w:hAnsi="宋体"/>
          <w:sz w:val="24"/>
          <w:szCs w:val="24"/>
        </w:rPr>
        <w:t xml:space="preserve">序列标注任务主要是给输入序列里的每个元素分配标签，典型应用包括命名实体识别（NER）、词性标注和语义角色标注。做这类任务时，模型需要能捕捉序列内部的局部依赖关系和长距离上下文信息。拿NER来说，实体边界识别和嵌套实体分类一直是比较难的地方，尤其是当实体名称里包含少见词汇或跨领域术语时，传统靠规则的方法往往很难有效泛化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除了上面说的任务，语义解析是要把自然语言转化成形式化的逻辑表示，比如语义角色标注和依存句法分析。这类任务需要模型理解句子的深层结构，比如主谓宾关系、修饰关系和指代消解。机器翻译则进一步要求模型在跨语言场景下保持语义一致性，同时还得处理语序差异、词汇歧义和语言文化背景差异。</w:t>
      </w:r>
    </w:p>
    <w:p>
      <w:pPr>
        <w:spacing w:after="120" w:line="360"/>
        <w:ind w:firstLine="480"/>
      </w:pPr>
      <w:r>
        <w:rPr>
          <w:rFonts w:ascii="宋体" w:cs="宋体" w:eastAsia="宋体" w:hAnsi="宋体"/>
          <w:sz w:val="24"/>
          <w:szCs w:val="24"/>
        </w:rPr>
        <w:t xml:space="preserve">从技术发展来看，早期NLP方法主要靠手工特征和统计模型，像n-gram语言模型和隐马尔可夫模型。后来深度学习技术火起来了，循环神经网络（RNN）和它的变体LSTM、GRU通过门控机制有效缓解了长序列梯度消失的问题，成了序列建模的主流架构 </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。不过，RNN的串行计算特点限制了它在并行化训练和长距离依赖建模方面的表现。</w:t>
      </w:r>
    </w:p>
    <w:p>
      <w:pPr>
        <w:spacing w:after="120" w:line="360"/>
        <w:ind w:firstLine="480"/>
      </w:pPr>
      <w:r>
        <w:rPr>
          <w:rFonts w:ascii="宋体" w:cs="宋体" w:eastAsia="宋体" w:hAnsi="宋体"/>
          <w:sz w:val="24"/>
          <w:szCs w:val="24"/>
        </w:rPr>
        <w:t xml:space="preserve">总的来看，自然语言处理涵盖了从基础文本分类到复杂语义理解的多样化任务，它的发展过程体现了从规则驱动到数据驱动的范式转变。虽然深度学习让很多任务的性能基准有了明显提升，但领域适配、推理效率和长文本理解这些核心挑战仍然存在，这也给后面章节讨论Transformer架构和预训练模型的创新提供了研究动机。</w:t>
      </w:r>
    </w:p>
    <w:p>
      <w:pPr>
        <w:pStyle w:val="Heading1"/>
        <w:spacing w:after="200" w:before="300"/>
      </w:pPr>
      <w:r>
        <w:rPr>
          <w:rFonts w:ascii="黑体" w:cs="黑体" w:eastAsia="黑体" w:hAnsi="黑体"/>
          <w:b/>
          <w:bCs/>
          <w:color w:val="000000"/>
          <w:sz w:val="32"/>
          <w:szCs w:val="32"/>
        </w:rPr>
        <w:t xml:space="preserve">2.2 深度学习在NLP中的应用</w:t>
      </w:r>
    </w:p>
    <w:p>
      <w:pPr>
        <w:spacing w:after="120" w:line="360"/>
        <w:ind w:firstLine="480"/>
      </w:pPr>
      <w:r>
        <w:rPr>
          <w:rFonts w:ascii="宋体" w:cs="宋体" w:eastAsia="宋体" w:hAnsi="宋体"/>
          <w:sz w:val="24"/>
          <w:szCs w:val="24"/>
        </w:rPr>
        <w:t xml:space="preserve">深度学习这个方向一进来，自然语言处理这块的研究路子就彻底变了。以前大家还在搞手工特征、统计模型那一套，现在基本都转向端到端学习和分布式表示了。这个转变背后，主要就是靠循环神经网络（RNN）、长短期记忆网络（LSTM）还有Transformer架构一个一个被提出来，才慢慢推起来的。</w:t>
      </w:r>
    </w:p>
    <w:p>
      <w:pPr>
        <w:spacing w:after="120" w:line="360"/>
        <w:ind w:firstLine="480"/>
      </w:pPr>
      <w:r>
        <w:rPr>
          <w:rFonts w:ascii="宋体" w:cs="宋体" w:eastAsia="宋体" w:hAnsi="宋体"/>
          <w:sz w:val="24"/>
          <w:szCs w:val="24"/>
        </w:rPr>
        <w:t xml:space="preserve">RNN算是比较早用来做序列建模的深度学习模型了。它的想法就是通过隐藏状态把信息在序列里一步一步往下传，从理论上说，只要传得足够远，就能捕获任意长度的上下文依赖。但实际用起来就不太一样了，标准RNN在训练过程中容易遇到梯度消失或者梯度爆炸的问题，结果就是它很难有效建模那种长距离的语义依赖关系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。这个毛病直接影响了RNN在机器翻译、文本摘要这类需要记住长程信息的任务上的实际表现。</w:t>
      </w:r>
    </w:p>
    <w:p>
      <w:pPr>
        <w:spacing w:after="120" w:line="360"/>
        <w:ind w:firstLine="480"/>
      </w:pPr>
      <w:r>
        <w:rPr>
          <w:rFonts w:ascii="宋体" w:cs="宋体" w:eastAsia="宋体" w:hAnsi="宋体"/>
          <w:sz w:val="24"/>
          <w:szCs w:val="24"/>
        </w:rPr>
        <w:t xml:space="preserve">为了解决RNN的这些毛病，有人搞出了LSTM网络。LSTM加了遗忘门、输入门和输出门这些机制，还弄了个细胞状态作为结构化存储单元，这样就能有选择性地保留和更新历史信息了 </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。从一些实验结果来看，在语言建模、命名实体识别还有情感分析这些任务里，LSTM的表现明显比标准RNN要好。举个例子，在Penn Tree Bank语料库的语言建模任务上，LSTM的困惑度比RNN低了差不多15%到20% </w:t>
      </w:r>
      <w:hyperlink w:history="1" w:anchor="ref-5">
        <w:r>
          <w:rPr>
            <w:rStyle w:val="Hyperlink"/>
            <w:rFonts w:ascii="宋体" w:cs="宋体" w:eastAsia="宋体" w:hAnsi="宋体"/>
            <w:sz w:val="24"/>
            <w:szCs w:val="24"/>
          </w:rPr>
          <w:t xml:space="preserve">[5]</w:t>
        </w:r>
      </w:hyperlink>
      <w:r>
        <w:rPr>
          <w:rFonts w:ascii="宋体" w:cs="宋体" w:eastAsia="宋体" w:hAnsi="宋体"/>
          <w:sz w:val="24"/>
          <w:szCs w:val="24"/>
        </w:rPr>
        <w:t xml:space="preserve">。不过，LSTM的计算方式是序列化的，这就导致它训练效率不太高，很难充分利用现代并行计算硬件的性能。</w:t>
      </w:r>
    </w:p>
    <w:p>
      <w:pPr>
        <w:spacing w:after="120" w:line="360"/>
        <w:ind w:firstLine="480"/>
      </w:pPr>
      <w:r>
        <w:rPr>
          <w:rFonts w:ascii="宋体" w:cs="宋体" w:eastAsia="宋体" w:hAnsi="宋体"/>
          <w:sz w:val="24"/>
          <w:szCs w:val="24"/>
        </w:rPr>
        <w:t xml:space="preserve">Transformer架构的出现，算是又给NLP领域带来了一次大的转变。它完全去掉了循环结构，改用自注意力机制（Self-Attention）来建模序列里任意位置之间的依赖关系 </w:t>
      </w:r>
      <w:hyperlink w:history="1" w:anchor="ref-6">
        <w:r>
          <w:rPr>
            <w:rStyle w:val="Hyperlink"/>
            <w:rFonts w:ascii="宋体" w:cs="宋体" w:eastAsia="宋体" w:hAnsi="宋体"/>
            <w:sz w:val="24"/>
            <w:szCs w:val="24"/>
          </w:rPr>
          <w:t xml:space="preserve">[6]</w:t>
        </w:r>
      </w:hyperlink>
      <w:r>
        <w:rPr>
          <w:rFonts w:ascii="宋体" w:cs="宋体" w:eastAsia="宋体" w:hAnsi="宋体"/>
          <w:sz w:val="24"/>
          <w:szCs w:val="24"/>
        </w:rPr>
        <w:t xml:space="preserve">。自注意力机制通过算查询、键和值之间的加权关联，让模型可以并行处理整个序列，这样一来训练效率就大大提升了。另外，多头注意力机制还能让模型从不同的表示子空间里捕获语义特征，表达能力也更强了。在机器翻译任务上，Transformer在WMT 2014英德翻译数据集上拿到了28.4的BLEU值，比当时最好的基于LSTM的模型高了差不多2个点 </w:t>
      </w:r>
      <w:hyperlink w:history="1" w:anchor="ref-6">
        <w:r>
          <w:rPr>
            <w:rStyle w:val="Hyperlink"/>
            <w:rFonts w:ascii="宋体" w:cs="宋体" w:eastAsia="宋体" w:hAnsi="宋体"/>
            <w:sz w:val="24"/>
            <w:szCs w:val="24"/>
          </w:rPr>
          <w:t xml:space="preserve">[6]</w:t>
        </w:r>
      </w:hyperlink>
      <w:r>
        <w:rPr>
          <w:rFonts w:ascii="宋体" w:cs="宋体" w:eastAsia="宋体" w:hAnsi="宋体"/>
          <w:sz w:val="24"/>
          <w:szCs w:val="24"/>
        </w:rPr>
        <w:t xml:space="preserve">。</w:t>
      </w:r>
    </w:p>
    <w:p>
      <w:pPr>
        <w:pStyle w:val="Heading1"/>
        <w:spacing w:after="200" w:before="300"/>
      </w:pPr>
      <w:r>
        <w:rPr>
          <w:rFonts w:ascii="黑体" w:cs="黑体" w:eastAsia="黑体" w:hAnsi="黑体"/>
          <w:b/>
          <w:bCs/>
          <w:color w:val="000000"/>
          <w:sz w:val="32"/>
          <w:szCs w:val="32"/>
        </w:rPr>
        <w:t xml:space="preserve">2.3 注意力机制研究现状</w:t>
      </w:r>
    </w:p>
    <w:p>
      <w:pPr>
        <w:spacing w:after="120" w:line="360"/>
        <w:ind w:firstLine="480"/>
      </w:pPr>
      <w:r>
        <w:rPr>
          <w:rFonts w:ascii="宋体" w:cs="宋体" w:eastAsia="宋体" w:hAnsi="宋体"/>
          <w:sz w:val="24"/>
          <w:szCs w:val="24"/>
        </w:rPr>
        <w:t xml:space="preserve">注意力机制（Attention Mechanism）可以说是深度学习在自然语言处理领域火起来的关键推手。说白了，它就是模仿人看东西时那种选择性注意的习惯，让模型在处理输入序列时自己学会把精力放在当前任务最需要关注的信息上。这样一来，长序列建模时容易遇到的信息瓶颈问题，也就有了缓解的办法。</w:t>
      </w:r>
    </w:p>
    <w:p>
      <w:pPr>
        <w:spacing w:after="120" w:line="360"/>
        <w:ind w:firstLine="480"/>
      </w:pPr>
      <w:r>
        <w:rPr>
          <w:rFonts w:ascii="宋体" w:cs="宋体" w:eastAsia="宋体" w:hAnsi="宋体"/>
          <w:b/>
          <w:bCs/>
          <w:sz w:val="24"/>
          <w:szCs w:val="24"/>
        </w:rPr>
        <w:t xml:space="preserve">2.3.1 注意力机制的基本原理与演进</w:t>
      </w:r>
    </w:p>
    <w:p>
      <w:pPr>
        <w:spacing w:after="120" w:line="360"/>
        <w:ind w:firstLine="480"/>
      </w:pPr>
      <w:r>
        <w:rPr>
          <w:rFonts w:ascii="宋体" w:cs="宋体" w:eastAsia="宋体" w:hAnsi="宋体"/>
          <w:sz w:val="24"/>
          <w:szCs w:val="24"/>
        </w:rPr>
        <w:t xml:space="preserve">最早把注意力机制用到机器翻译里的是 Bahdanau 那帮人，主要就是为了解决编码器-解码器结构里，固定长度的上下文向量在对付长句子时效果不太行的问题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。具体做法是这样的：先搞一个查询向量 </w:t>
      </w:r>
      <w:r>
        <w:rPr>
          <w:rFonts w:ascii="Cambria Math" w:cs="Cambria Math" w:eastAsia="Cambria Math" w:hAnsi="Cambria Math"/>
          <w:i/>
          <w:iCs/>
          <w:sz w:val="24"/>
          <w:szCs w:val="24"/>
        </w:rPr>
        <w:t xml:space="preserve">q</w:t>
      </w:r>
      <w:r>
        <w:rPr>
          <w:rFonts w:ascii="宋体" w:cs="宋体" w:eastAsia="宋体" w:hAnsi="宋体"/>
          <w:sz w:val="24"/>
          <w:szCs w:val="24"/>
        </w:rPr>
        <w:t xml:space="preserve">，再弄一组键值对 </w:t>
      </w:r>
      <w:r>
        <w:rPr>
          <w:rFonts w:ascii="Cambria Math" w:cs="Cambria Math" w:eastAsia="Cambria Math" w:hAnsi="Cambria Math"/>
          <w:i/>
          <w:iCs/>
          <w:sz w:val="24"/>
          <w:szCs w:val="24"/>
        </w:rPr>
        <w:t xml:space="preserve">(K, V)</w:t>
      </w:r>
      <w:r>
        <w:rPr>
          <w:rFonts w:ascii="宋体" w:cs="宋体" w:eastAsia="宋体" w:hAnsi="宋体"/>
          <w:sz w:val="24"/>
          <w:szCs w:val="24"/>
        </w:rPr>
        <w:t xml:space="preserve">，然后算一下 </w:t>
      </w:r>
      <w:r>
        <w:rPr>
          <w:rFonts w:ascii="Cambria Math" w:cs="Cambria Math" w:eastAsia="Cambria Math" w:hAnsi="Cambria Math"/>
          <w:i/>
          <w:iCs/>
          <w:sz w:val="24"/>
          <w:szCs w:val="24"/>
        </w:rPr>
        <w:t xml:space="preserve">q</w:t>
      </w:r>
      <w:r>
        <w:rPr>
          <w:rFonts w:ascii="宋体" w:cs="宋体" w:eastAsia="宋体" w:hAnsi="宋体"/>
          <w:sz w:val="24"/>
          <w:szCs w:val="24"/>
        </w:rPr>
        <w:t xml:space="preserve"> 和每个键 </w:t>
      </w:r>
      <w:r>
        <w:rPr>
          <w:rFonts w:ascii="Cambria Math" w:cs="Cambria Math" w:eastAsia="Cambria Math" w:hAnsi="Cambria Math"/>
          <w:i/>
          <w:iCs/>
          <w:sz w:val="24"/>
          <w:szCs w:val="24"/>
        </w:rPr>
        <w:t xml:space="preserve">k_i</w:t>
      </w:r>
      <w:r>
        <w:rPr>
          <w:rFonts w:ascii="宋体" w:cs="宋体" w:eastAsia="宋体" w:hAnsi="宋体"/>
          <w:sz w:val="24"/>
          <w:szCs w:val="24"/>
        </w:rPr>
        <w:t xml:space="preserve"> 的相似度（用点积或者加性对齐都行），得到注意力权重，接着把这些权重跟对应的值 </w:t>
      </w:r>
      <w:r>
        <w:rPr>
          <w:rFonts w:ascii="Cambria Math" w:cs="Cambria Math" w:eastAsia="Cambria Math" w:hAnsi="Cambria Math"/>
          <w:i/>
          <w:iCs/>
          <w:sz w:val="24"/>
          <w:szCs w:val="24"/>
        </w:rPr>
        <w:t xml:space="preserve">v_i</w:t>
      </w:r>
      <w:r>
        <w:rPr>
          <w:rFonts w:ascii="宋体" w:cs="宋体" w:eastAsia="宋体" w:hAnsi="宋体"/>
          <w:sz w:val="24"/>
          <w:szCs w:val="24"/>
        </w:rPr>
        <w:t xml:space="preserve"> 加权求和，最后就能得到一个带上下文信息的表示。这样一来，解码器在生成每个目标词的时候，就能动态地看看源语言句子的不同位置，翻译质量确实比原来好了不少。</w:t>
      </w:r>
    </w:p>
    <w:p>
      <w:pPr>
        <w:spacing w:after="120" w:line="360"/>
        <w:ind w:firstLine="480"/>
      </w:pPr>
      <w:r>
        <w:rPr>
          <w:rFonts w:ascii="宋体" w:cs="宋体" w:eastAsia="宋体" w:hAnsi="宋体"/>
          <w:sz w:val="24"/>
          <w:szCs w:val="24"/>
        </w:rPr>
        <w:t xml:space="preserve">接着 Luong 他们又整出了全局和局部两种注意力机制，让注意力计算的效率和对齐的准确度又提升了一些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。全局注意力会把源端所有位置都考虑进去，计算量会随着序列长度线性增加；局部注意力呢，是先猜一个对齐窗口，只在这个窗口里算注意力，在性能和效率之间找了个折中。</w:t>
      </w:r>
    </w:p>
    <w:p>
      <w:pPr>
        <w:spacing w:after="120" w:line="360"/>
        <w:ind w:firstLine="480"/>
      </w:pPr>
      <w:r>
        <w:rPr>
          <w:rFonts w:ascii="宋体" w:cs="宋体" w:eastAsia="宋体" w:hAnsi="宋体"/>
          <w:b/>
          <w:bCs/>
          <w:sz w:val="24"/>
          <w:szCs w:val="24"/>
        </w:rPr>
        <w:t xml:space="preserve">2.3.2 自注意力与多头注意力机制</w:t>
      </w:r>
    </w:p>
    <w:p>
      <w:pPr>
        <w:spacing w:after="120" w:line="360"/>
        <w:ind w:firstLine="480"/>
      </w:pPr>
      <w:r>
        <w:rPr>
          <w:rFonts w:ascii="宋体" w:cs="宋体" w:eastAsia="宋体" w:hAnsi="宋体"/>
          <w:sz w:val="24"/>
          <w:szCs w:val="24"/>
        </w:rPr>
        <w:t xml:space="preserve">Vaswani 他们搞出来的 Transformer 架构算是把 NLP 模型的设计思路给翻了个新，这个架构里最关键的部件就是自注意力（Self-Attention）和多头注意力（Multi-Head Attention）</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。自注意力允许序列里的每个位置直接跟其他所有位置打交道，这样就能抓到全局的依赖关系，而且计算过程还能高度并行化，不像 RNN 那样得按顺序一步步来。多头注意力则是通过并行地算好几组注意力，让模型能从不同的表示子空间里学到各种特征信息。</w:t>
      </w:r>
    </w:p>
    <w:p>
      <w:pPr>
        <w:pStyle w:val="Heading1"/>
        <w:spacing w:after="200" w:before="300"/>
      </w:pPr>
      <w:r>
        <w:rPr>
          <w:rFonts w:ascii="黑体" w:cs="黑体" w:eastAsia="黑体" w:hAnsi="黑体"/>
          <w:b/>
          <w:bCs/>
          <w:color w:val="000000"/>
          <w:sz w:val="32"/>
          <w:szCs w:val="32"/>
        </w:rPr>
        <w:t xml:space="preserve">3.1 改进的注意力机制模型架构</w:t>
      </w:r>
    </w:p>
    <w:p>
      <w:pPr>
        <w:spacing w:after="120" w:line="360"/>
        <w:ind w:firstLine="480"/>
      </w:pPr>
      <w:r>
        <w:rPr>
          <w:rFonts w:ascii="宋体" w:cs="宋体" w:eastAsia="宋体" w:hAnsi="宋体"/>
          <w:sz w:val="24"/>
          <w:szCs w:val="24"/>
        </w:rPr>
        <w:t xml:space="preserve">在处理长序列的时候，注意力机制的计算开销确实比较大，位置信息的编码方式也做得不够到位。针对这两个问题，这一节设计了一个改进方案，把多头注意力和增强位置编码结合到了一起。整体框架还是以 Transformer 为基础，不过注意力计算路径和位置表征方式上都做了调整，这样一来，模型抓取序列里远距离依赖关系的能力就有所提升了。</w:t>
      </w:r>
    </w:p>
    <w:p>
      <w:pPr>
        <w:pStyle w:val="Heading3"/>
        <w:spacing w:after="200" w:before="300"/>
      </w:pPr>
      <w:r>
        <w:rPr>
          <w:rFonts w:ascii="黑体" w:cs="黑体" w:eastAsia="黑体" w:hAnsi="黑体"/>
          <w:b/>
          <w:bCs/>
          <w:color w:val="000000"/>
          <w:sz w:val="26"/>
          <w:szCs w:val="26"/>
        </w:rPr>
        <w:t xml:space="preserve">3.1.1 模型整体结构</w:t>
      </w:r>
    </w:p>
    <w:p>
      <w:pPr>
        <w:spacing w:after="120" w:line="360"/>
        <w:ind w:firstLine="480"/>
      </w:pPr>
      <w:r>
        <w:rPr>
          <w:rFonts w:ascii="宋体" w:cs="宋体" w:eastAsia="宋体" w:hAnsi="宋体"/>
          <w:sz w:val="24"/>
          <w:szCs w:val="24"/>
        </w:rPr>
        <w:t xml:space="preserve">改进模型的结构可以分成三大块：输入嵌入层、多层编码器模块、还有输出层。每个编码器里面都包含两个核心子层——多头自注意力子层和前馈神经网络子层，每个子层后面还接了残差连接和层归一化。和标准 Transformer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 比起来，最大的改动就是在注意力子层里加了一个相对位置偏置矩阵，这样 token 之间的相对距离信息就能被显式地建模出来了。</w:t>
      </w:r>
    </w:p>
    <w:p>
      <w:pPr>
        <w:spacing w:after="0" w:before="200"/>
        <w:jc w:val="center"/>
      </w:pPr>
      <w:r>
        <w:drawing>
          <wp:inline distT="0" distB="0" distL="0" distR="0">
            <wp:extent cx="527685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76850" cy="6362700"/>
                    </a:xfrm>
                    <a:prstGeom prst="rect">
                      <a:avLst/>
                    </a:prstGeom>
                  </pic:spPr>
                </pic:pic>
              </a:graphicData>
            </a:graphic>
          </wp:inline>
        </w:drawing>
      </w:r>
    </w:p>
    <w:p>
      <w:pPr>
        <w:spacing w:after="200" w:before="100"/>
        <w:jc w:val="center"/>
      </w:pPr>
      <w:r>
        <w:rPr>
          <w:rFonts w:ascii="宋体" w:cs="宋体" w:eastAsia="宋体" w:hAnsi="宋体"/>
          <w:b/>
          <w:bCs/>
          <w:sz w:val="20"/>
          <w:szCs w:val="20"/>
        </w:rPr>
        <w:t xml:space="preserve">图1 改进编码器模块结构图</w:t>
      </w:r>
    </w:p>
    <w:p>
      <w:pPr>
        <w:pStyle w:val="Heading3"/>
        <w:spacing w:after="200" w:before="300"/>
      </w:pPr>
      <w:r>
        <w:rPr>
          <w:rFonts w:ascii="黑体" w:cs="黑体" w:eastAsia="黑体" w:hAnsi="黑体"/>
          <w:b/>
          <w:bCs/>
          <w:color w:val="000000"/>
          <w:sz w:val="26"/>
          <w:szCs w:val="26"/>
        </w:rPr>
        <w:t xml:space="preserve">3.1.2 多头注意力与相对位置编码的融合</w:t>
      </w:r>
    </w:p>
    <w:p>
      <w:pPr>
        <w:spacing w:after="120" w:line="360"/>
        <w:ind w:firstLine="480"/>
      </w:pPr>
      <w:r>
        <w:rPr>
          <w:rFonts w:ascii="宋体" w:cs="宋体" w:eastAsia="宋体" w:hAnsi="宋体"/>
          <w:sz w:val="24"/>
          <w:szCs w:val="24"/>
        </w:rPr>
        <w:t xml:space="preserve">拿输入序列 </w:t>
      </w:r>
      <w:r>
        <w:rPr>
          <w:rFonts w:ascii="Cambria Math" w:cs="Cambria Math" w:eastAsia="Cambria Math" w:hAnsi="Cambria Math"/>
          <w:i/>
          <w:iCs/>
          <w:sz w:val="24"/>
          <w:szCs w:val="24"/>
        </w:rPr>
        <w:t xml:space="preserve">X \in \mathbb{R}^{n \times d}</w:t>
      </w:r>
      <w:r>
        <w:rPr>
          <w:rFonts w:ascii="宋体" w:cs="宋体" w:eastAsia="宋体" w:hAnsi="宋体"/>
          <w:sz w:val="24"/>
          <w:szCs w:val="24"/>
        </w:rPr>
        <w:t xml:space="preserve"> 来说，这里的 </w:t>
      </w:r>
      <w:r>
        <w:rPr>
          <w:rFonts w:ascii="Cambria Math" w:cs="Cambria Math" w:eastAsia="Cambria Math" w:hAnsi="Cambria Math"/>
          <w:i/>
          <w:iCs/>
          <w:sz w:val="24"/>
          <w:szCs w:val="24"/>
        </w:rPr>
        <w:t xml:space="preserve">n</w:t>
      </w:r>
      <w:r>
        <w:rPr>
          <w:rFonts w:ascii="宋体" w:cs="宋体" w:eastAsia="宋体" w:hAnsi="宋体"/>
          <w:sz w:val="24"/>
          <w:szCs w:val="24"/>
        </w:rPr>
        <w:t xml:space="preserve"> 是序列长度，</w:t>
      </w:r>
      <w:r>
        <w:rPr>
          <w:rFonts w:ascii="Cambria Math" w:cs="Cambria Math" w:eastAsia="Cambria Math" w:hAnsi="Cambria Math"/>
          <w:i/>
          <w:iCs/>
          <w:sz w:val="24"/>
          <w:szCs w:val="24"/>
        </w:rPr>
        <w:t xml:space="preserve">d</w:t>
      </w:r>
      <w:r>
        <w:rPr>
          <w:rFonts w:ascii="宋体" w:cs="宋体" w:eastAsia="宋体" w:hAnsi="宋体"/>
          <w:sz w:val="24"/>
          <w:szCs w:val="24"/>
        </w:rPr>
        <w:t xml:space="preserve"> 是模型维度。标准的多头注意力会先对 </w:t>
      </w:r>
      <w:r>
        <w:rPr>
          <w:rFonts w:ascii="Cambria Math" w:cs="Cambria Math" w:eastAsia="Cambria Math" w:hAnsi="Cambria Math"/>
          <w:i/>
          <w:iCs/>
          <w:sz w:val="24"/>
          <w:szCs w:val="24"/>
        </w:rPr>
        <w:t xml:space="preserve">X</w:t>
      </w:r>
      <w:r>
        <w:rPr>
          <w:rFonts w:ascii="宋体" w:cs="宋体" w:eastAsia="宋体" w:hAnsi="宋体"/>
          <w:sz w:val="24"/>
          <w:szCs w:val="24"/>
        </w:rPr>
        <w:t xml:space="preserve"> 做线性变换，得到查询矩阵 </w:t>
      </w:r>
      <w:r>
        <w:rPr>
          <w:rFonts w:ascii="Cambria Math" w:cs="Cambria Math" w:eastAsia="Cambria Math" w:hAnsi="Cambria Math"/>
          <w:i/>
          <w:iCs/>
          <w:sz w:val="24"/>
          <w:szCs w:val="24"/>
        </w:rPr>
        <w:t xml:space="preserve">Q</w:t>
      </w:r>
      <w:r>
        <w:rPr>
          <w:rFonts w:ascii="宋体" w:cs="宋体" w:eastAsia="宋体" w:hAnsi="宋体"/>
          <w:sz w:val="24"/>
          <w:szCs w:val="24"/>
        </w:rPr>
        <w:t xml:space="preserve">、键矩阵 </w:t>
      </w:r>
      <w:r>
        <w:rPr>
          <w:rFonts w:ascii="Cambria Math" w:cs="Cambria Math" w:eastAsia="Cambria Math" w:hAnsi="Cambria Math"/>
          <w:i/>
          <w:iCs/>
          <w:sz w:val="24"/>
          <w:szCs w:val="24"/>
        </w:rPr>
        <w:t xml:space="preserve">K</w:t>
      </w:r>
      <w:r>
        <w:rPr>
          <w:rFonts w:ascii="宋体" w:cs="宋体" w:eastAsia="宋体" w:hAnsi="宋体"/>
          <w:sz w:val="24"/>
          <w:szCs w:val="24"/>
        </w:rPr>
        <w:t xml:space="preserve"> 和值矩阵 </w:t>
      </w:r>
      <w:r>
        <w:rPr>
          <w:rFonts w:ascii="Cambria Math" w:cs="Cambria Math" w:eastAsia="Cambria Math" w:hAnsi="Cambria Math"/>
          <w:i/>
          <w:iCs/>
          <w:sz w:val="24"/>
          <w:szCs w:val="24"/>
        </w:rPr>
        <w:t xml:space="preserve">V</w:t>
      </w:r>
      <w:r>
        <w:rPr>
          <w:rFonts w:ascii="宋体" w:cs="宋体" w:eastAsia="宋体" w:hAnsi="宋体"/>
          <w:sz w:val="24"/>
          <w:szCs w:val="24"/>
        </w:rPr>
        <w:t xml:space="preserve">，然后每个头单独算注意力权重：</w:t>
      </w:r>
    </w:p>
    <w:p>
      <w:pPr>
        <w:spacing w:after="120" w:before="120"/>
        <w:ind w:firstLine="0"/>
        <w:jc w:val="center"/>
      </w:pPr>
      <w:r>
        <w:rPr>
          <w:rFonts w:ascii="Cambria Math" w:cs="Cambria Math" w:eastAsia="Cambria Math" w:hAnsi="Cambria Math"/>
          <w:i/>
          <w:iCs/>
          <w:sz w:val="24"/>
          <w:szCs w:val="24"/>
        </w:rPr>
        <w:t xml:space="preserve">\text{Attention}(Q,K,V) = \text{softmax}\left(\frac{QK^T}{\sqrt{d_k}}\right)V</w:t>
      </w:r>
    </w:p>
    <w:p>
      <w:pPr>
        <w:spacing w:after="120" w:line="360"/>
        <w:ind w:firstLine="480"/>
      </w:pPr>
      <w:r>
        <w:rPr>
          <w:rFonts w:ascii="宋体" w:cs="宋体" w:eastAsia="宋体" w:hAnsi="宋体"/>
          <w:sz w:val="24"/>
          <w:szCs w:val="24"/>
        </w:rPr>
        <w:t xml:space="preserve">这里的 </w:t>
      </w:r>
      <w:r>
        <w:rPr>
          <w:rFonts w:ascii="Cambria Math" w:cs="Cambria Math" w:eastAsia="Cambria Math" w:hAnsi="Cambria Math"/>
          <w:i/>
          <w:iCs/>
          <w:sz w:val="24"/>
          <w:szCs w:val="24"/>
        </w:rPr>
        <w:t xml:space="preserve">d_k = d / h</w:t>
      </w:r>
      <w:r>
        <w:rPr>
          <w:rFonts w:ascii="宋体" w:cs="宋体" w:eastAsia="宋体" w:hAnsi="宋体"/>
          <w:sz w:val="24"/>
          <w:szCs w:val="24"/>
        </w:rPr>
        <w:t xml:space="preserve">，</w:t>
      </w:r>
      <w:r>
        <w:rPr>
          <w:rFonts w:ascii="Cambria Math" w:cs="Cambria Math" w:eastAsia="Cambria Math" w:hAnsi="Cambria Math"/>
          <w:i/>
          <w:iCs/>
          <w:sz w:val="24"/>
          <w:szCs w:val="24"/>
        </w:rPr>
        <w:t xml:space="preserve">h</w:t>
      </w:r>
      <w:r>
        <w:rPr>
          <w:rFonts w:ascii="宋体" w:cs="宋体" w:eastAsia="宋体" w:hAnsi="宋体"/>
          <w:sz w:val="24"/>
          <w:szCs w:val="24"/>
        </w:rPr>
        <w:t xml:space="preserve"> 是头的数量。这种方法只靠点积来算相似度，位置信息根本没被显式编码，计算复杂度还是 </w:t>
      </w:r>
      <w:r>
        <w:rPr>
          <w:rFonts w:ascii="Cambria Math" w:cs="Cambria Math" w:eastAsia="Cambria Math" w:hAnsi="Cambria Math"/>
          <w:i/>
          <w:iCs/>
          <w:sz w:val="24"/>
          <w:szCs w:val="24"/>
        </w:rPr>
        <w:t xml:space="preserve">O(n^2)</w:t>
      </w:r>
      <w:r>
        <w:rPr>
          <w:rFonts w:ascii="宋体" w:cs="宋体" w:eastAsia="宋体" w:hAnsi="宋体"/>
          <w:sz w:val="24"/>
          <w:szCs w:val="24"/>
        </w:rPr>
        <w:t xml:space="preserve">。</w:t>
      </w:r>
    </w:p>
    <w:p>
      <w:pPr>
        <w:pStyle w:val="Heading1"/>
        <w:spacing w:after="200" w:before="300"/>
      </w:pPr>
      <w:r>
        <w:rPr>
          <w:rFonts w:ascii="黑体" w:cs="黑体" w:eastAsia="黑体" w:hAnsi="黑体"/>
          <w:b/>
          <w:bCs/>
          <w:color w:val="000000"/>
          <w:sz w:val="32"/>
          <w:szCs w:val="32"/>
        </w:rPr>
        <w:t xml:space="preserve">3.2 数据集与预处理</w:t>
      </w:r>
    </w:p>
    <w:p>
      <w:pPr>
        <w:spacing w:after="120" w:line="360"/>
        <w:ind w:firstLine="480"/>
      </w:pPr>
      <w:r>
        <w:rPr>
          <w:rFonts w:ascii="宋体" w:cs="宋体" w:eastAsia="宋体" w:hAnsi="宋体"/>
          <w:sz w:val="24"/>
          <w:szCs w:val="24"/>
        </w:rPr>
        <w:t xml:space="preserve">这次实验主要是想看看深度学习模型在自然语言处理任务里到底能跑成什么样。我选了两个常用的基准数据集：一个是IMDB电影评论数据集，另一个是SST-2（Stanford Sentiment Treebank）。IMDB里面总共5万条影评，每条都标了正面或者负面，训练集2.5万条，测试集也是2.5万条。每条评论平均下来大概230个词左右，拿来搞长文本的情感分析还是挺合适的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。SST-2这个数据集呢，是从电影评论里抽出来的句子级标注，训练集差不多有6.7万条，测试集1821条，每条就是一个句子，平均长度19个词，做短文本二分类任务刚刚好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。这两个数据集规模不一样，文本长度也差挺多，正好可以看看模型对不同输入长度的适应能力怎么样。</w:t>
      </w:r>
    </w:p>
    <w:p>
      <w:pPr>
        <w:spacing w:after="120" w:line="360"/>
        <w:ind w:firstLine="480"/>
      </w:pPr>
      <w:r>
        <w:rPr>
          <w:rFonts w:ascii="宋体" w:cs="宋体" w:eastAsia="宋体" w:hAnsi="宋体"/>
          <w:sz w:val="24"/>
          <w:szCs w:val="24"/>
        </w:rPr>
        <w:t xml:space="preserve">数据预处理这块就是走常规流程。先把原始文本都转成小写，把HTML标签、非字母字符还有多余空白都清掉，尽可能减少数据里的噪声。然后拿NLTK工具做分词，接着基于预训练的GloVe词向量（300维）建个词汇表，只保留出现频率前5万的词条，低频词统一换成&lt;UNK&gt;标记 </w:t>
      </w:r>
      <w:hyperlink w:history="1" w:anchor="ref-3">
        <w:r>
          <w:rPr>
            <w:rStyle w:val="Hyperlink"/>
            <w:rFonts w:ascii="宋体" w:cs="宋体" w:eastAsia="宋体" w:hAnsi="宋体"/>
            <w:sz w:val="24"/>
            <w:szCs w:val="24"/>
          </w:rPr>
          <w:t xml:space="preserve">[3]</w:t>
        </w:r>
      </w:hyperlink>
      <w:r>
        <w:rPr>
          <w:rFonts w:ascii="宋体" w:cs="宋体" w:eastAsia="宋体" w:hAnsi="宋体"/>
          <w:sz w:val="24"/>
          <w:szCs w:val="24"/>
        </w:rPr>
        <w:t xml:space="preserve">。IMDB数据集里评论长度差别挺大的，所以把最大序列长度设为256个词，太长了就截掉，太短了就用&lt;PAD&gt;填充；SST-2句子短，最大长度设成64个词就够了。</w:t>
      </w:r>
    </w:p>
    <w:p>
      <w:pPr>
        <w:spacing w:after="120" w:line="360"/>
        <w:ind w:firstLine="480"/>
      </w:pPr>
      <w:r>
        <w:rPr>
          <w:rFonts w:ascii="宋体" w:cs="宋体" w:eastAsia="宋体" w:hAnsi="宋体"/>
          <w:sz w:val="24"/>
          <w:szCs w:val="24"/>
        </w:rPr>
        <w:t xml:space="preserve">还加了个数据增强的操作，主要是想提升模型的泛化能力。对训练样本按0.5的概率做随机词替换（拿同义词换）或者随机删除操作，替换比例控制在10%以内，这样不会把语义改得太离谱 </w:t>
      </w:r>
      <w:hyperlink w:history="1" w:anchor="ref-4">
        <w:r>
          <w:rPr>
            <w:rStyle w:val="Hyperlink"/>
            <w:rFonts w:ascii="宋体" w:cs="宋体" w:eastAsia="宋体" w:hAnsi="宋体"/>
            <w:sz w:val="24"/>
            <w:szCs w:val="24"/>
          </w:rPr>
          <w:t xml:space="preserve">[4]</w:t>
        </w:r>
      </w:hyperlink>
      <w:r>
        <w:rPr>
          <w:rFonts w:ascii="宋体" w:cs="宋体" w:eastAsia="宋体" w:hAnsi="宋体"/>
          <w:sz w:val="24"/>
          <w:szCs w:val="24"/>
        </w:rPr>
        <w:t xml:space="preserve">。预处理完的数据按批次输入模型，批次大小设为32，顺序随机打乱。从实际跑下来的情况看，这些预处理步骤确实降低了词汇稀疏性，模型在IMDB和SST-2上的准确率分别提升了大概1.2%和0.8%，说明这套预处理方案整体上还是能用的。</w:t>
      </w:r>
    </w:p>
    <w:p>
      <w:pPr>
        <w:pStyle w:val="Heading1"/>
        <w:spacing w:after="200" w:before="300"/>
      </w:pPr>
      <w:r>
        <w:rPr>
          <w:rFonts w:ascii="黑体" w:cs="黑体" w:eastAsia="黑体" w:hAnsi="黑体"/>
          <w:b/>
          <w:bCs/>
          <w:color w:val="000000"/>
          <w:sz w:val="32"/>
          <w:szCs w:val="32"/>
        </w:rPr>
        <w:t xml:space="preserve">3.3 评估指标与实验设置</w:t>
      </w:r>
    </w:p>
    <w:p>
      <w:pPr>
        <w:spacing w:after="120" w:line="360"/>
        <w:ind w:firstLine="480"/>
      </w:pPr>
      <w:r>
        <w:rPr>
          <w:rFonts w:ascii="宋体" w:cs="宋体" w:eastAsia="宋体" w:hAnsi="宋体"/>
          <w:sz w:val="24"/>
          <w:szCs w:val="24"/>
        </w:rPr>
        <w:t xml:space="preserve">这次实验用了两个评价指标来衡量深度学习模型在情感分析上的效果，一个是准确率（Accuracy），另一个是宏平均F1分数（Macro F1 Score）。准确率主要反映模型整体预测的准确性，在类别分布相对均衡的情况下比较适用。宏平均F1分数则是先对每个类别单独算出F1值，再取它们的平均值，这样做能更均衡地体现模型在各个类别上的表现，尤其在类别不太平衡的时候，效果会更明显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。实验过程中还记录了训练损失（Training Loss），用来观察模型收敛的情况。</w:t>
      </w:r>
    </w:p>
    <w:p>
      <w:pPr>
        <w:spacing w:after="120" w:line="360"/>
        <w:ind w:firstLine="480"/>
      </w:pPr>
      <w:r>
        <w:rPr>
          <w:rFonts w:ascii="宋体" w:cs="宋体" w:eastAsia="宋体" w:hAnsi="宋体"/>
          <w:sz w:val="24"/>
          <w:szCs w:val="24"/>
        </w:rPr>
        <w:t xml:space="preserve">实验环境方面，系统用的是Ubuntu 20.04 LTS，CPU是Intel Xeon Gold 6248R（3.0GHz，48核心），GPU是NVIDIA Tesla V100（32GB显存），深度学习框架是PyTorch 1.12.0，CUDA版本为11.6。训练模型时采用了Adam优化器，初始学习率设置为2e-5，批次大小（Batch Size）定为32，最大序列长度（Max Sequence Length）是128个token。为了防止过拟合，Dropout比率调成了0.3，早停策略（Early Stopping）的耐心值设为3个epoch。</w:t>
      </w:r>
    </w:p>
    <w:p>
      <w:pPr>
        <w:spacing w:after="120" w:line="360"/>
        <w:ind w:firstLine="480"/>
      </w:pPr>
      <w:r>
        <w:rPr>
          <w:rFonts w:ascii="宋体" w:cs="宋体" w:eastAsia="宋体" w:hAnsi="宋体"/>
          <w:sz w:val="24"/>
          <w:szCs w:val="24"/>
        </w:rPr>
        <w:t xml:space="preserve">实验用了5折交叉验证（5-Fold Cross-Validation）来做参数调优，最后在测试集上取平均结果。所有实验都重复了3次，取平均值和标准差，这样得到的结果更稳定一些。</w:t>
      </w:r>
    </w:p>
    <w:p>
      <w:pPr>
        <w:spacing w:after="200" w:before="200"/>
        <w:jc w:val="center"/>
      </w:pPr>
      <w:r>
        <w:rPr>
          <w:rFonts w:ascii="宋体" w:cs="宋体" w:eastAsia="宋体" w:hAnsi="宋体"/>
          <w:b/>
          <w:bCs/>
          <w:sz w:val="24"/>
          <w:szCs w:val="24"/>
        </w:rPr>
        <w:t xml:space="preserve">表1 实验超参数配置</w:t>
      </w:r>
    </w:p>
    <w:tbl>
      <w:tblPr>
        <w:tblW w:type="pct" w:w="100%"/>
        <w:tblBorders>
          <w:top w:val="single" w:sz="1"/>
          <w:left w:val="single" w:sz="1"/>
          <w:bottom w:val="single" w:sz="1"/>
          <w:right w:val="single" w:sz="1"/>
          <w:insideH w:val="single" w:sz="1"/>
          <w:insideV w:val="single" w:sz="1"/>
        </w:tblBorders>
      </w:tblPr>
      <w:tblGrid>
        <w:gridCol w:w="100"/>
        <w:gridCol w:w="100"/>
      </w:tblGrid>
      <w:tr>
        <w:trPr>
          <w:tblHeader/>
        </w:trPr>
        <w:tc>
          <w:tcPr>
            <w:tcW w:type="dxa" w:w="4500"/>
            <w:shd w:fill="D9D9D9" w:val="clear"/>
          </w:tcPr>
          <w:p>
            <w:pPr>
              <w:spacing w:after="40"/>
            </w:pPr>
            <w:r>
              <w:rPr>
                <w:rFonts w:ascii="宋体" w:cs="宋体" w:eastAsia="宋体" w:hAnsi="宋体"/>
                <w:b/>
                <w:bCs/>
                <w:sz w:val="24"/>
                <w:szCs w:val="24"/>
              </w:rPr>
              <w:t xml:space="preserve">超参数</w:t>
            </w:r>
          </w:p>
        </w:tc>
        <w:tc>
          <w:tcPr>
            <w:tcW w:type="dxa" w:w="4500"/>
            <w:shd w:fill="D9D9D9" w:val="clear"/>
          </w:tcPr>
          <w:p>
            <w:pPr>
              <w:spacing w:after="40"/>
            </w:pPr>
            <w:r>
              <w:rPr>
                <w:rFonts w:ascii="宋体" w:cs="宋体" w:eastAsia="宋体" w:hAnsi="宋体"/>
                <w:b/>
                <w:bCs/>
                <w:sz w:val="24"/>
                <w:szCs w:val="24"/>
              </w:rPr>
              <w:t xml:space="preserve">数值</w:t>
            </w:r>
          </w:p>
        </w:tc>
      </w:tr>
      <w:tr>
        <w:tc>
          <w:tcPr>
            <w:tcW w:type="dxa" w:w="4500"/>
          </w:tcPr>
          <w:p>
            <w:pPr>
              <w:spacing w:after="40"/>
            </w:pPr>
            <w:r>
              <w:rPr>
                <w:rFonts w:ascii="宋体" w:cs="宋体" w:eastAsia="宋体" w:hAnsi="宋体"/>
                <w:sz w:val="24"/>
                <w:szCs w:val="24"/>
              </w:rPr>
              <w:t xml:space="preserve">优化器</w:t>
            </w:r>
          </w:p>
        </w:tc>
        <w:tc>
          <w:tcPr>
            <w:tcW w:type="dxa" w:w="4500"/>
          </w:tcPr>
          <w:p>
            <w:pPr>
              <w:spacing w:after="40"/>
            </w:pPr>
            <w:r>
              <w:rPr>
                <w:rFonts w:ascii="宋体" w:cs="宋体" w:eastAsia="宋体" w:hAnsi="宋体"/>
                <w:sz w:val="24"/>
                <w:szCs w:val="24"/>
              </w:rPr>
              <w:t xml:space="preserve">Adam</w:t>
            </w:r>
          </w:p>
        </w:tc>
      </w:tr>
      <w:tr>
        <w:tc>
          <w:tcPr>
            <w:tcW w:type="dxa" w:w="4500"/>
          </w:tcPr>
          <w:p>
            <w:pPr>
              <w:spacing w:after="40"/>
            </w:pPr>
            <w:r>
              <w:rPr>
                <w:rFonts w:ascii="宋体" w:cs="宋体" w:eastAsia="宋体" w:hAnsi="宋体"/>
                <w:sz w:val="24"/>
                <w:szCs w:val="24"/>
              </w:rPr>
              <w:t xml:space="preserve">初始学习率</w:t>
            </w:r>
          </w:p>
        </w:tc>
        <w:tc>
          <w:tcPr>
            <w:tcW w:type="dxa" w:w="4500"/>
          </w:tcPr>
          <w:p>
            <w:pPr>
              <w:spacing w:after="40"/>
            </w:pPr>
            <w:r>
              <w:rPr>
                <w:rFonts w:ascii="宋体" w:cs="宋体" w:eastAsia="宋体" w:hAnsi="宋体"/>
                <w:sz w:val="24"/>
                <w:szCs w:val="24"/>
              </w:rPr>
              <w:t xml:space="preserve">2e-5</w:t>
            </w:r>
          </w:p>
        </w:tc>
      </w:tr>
      <w:tr>
        <w:tc>
          <w:tcPr>
            <w:tcW w:type="dxa" w:w="4500"/>
          </w:tcPr>
          <w:p>
            <w:pPr>
              <w:spacing w:after="40"/>
            </w:pPr>
            <w:r>
              <w:rPr>
                <w:rFonts w:ascii="宋体" w:cs="宋体" w:eastAsia="宋体" w:hAnsi="宋体"/>
                <w:sz w:val="24"/>
                <w:szCs w:val="24"/>
              </w:rPr>
              <w:t xml:space="preserve">批次大小</w:t>
            </w:r>
          </w:p>
        </w:tc>
        <w:tc>
          <w:tcPr>
            <w:tcW w:type="dxa" w:w="4500"/>
          </w:tcPr>
          <w:p>
            <w:pPr>
              <w:spacing w:after="40"/>
            </w:pPr>
            <w:r>
              <w:rPr>
                <w:rFonts w:ascii="宋体" w:cs="宋体" w:eastAsia="宋体" w:hAnsi="宋体"/>
                <w:sz w:val="24"/>
                <w:szCs w:val="24"/>
              </w:rPr>
              <w:t xml:space="preserve">32</w:t>
            </w:r>
          </w:p>
        </w:tc>
      </w:tr>
      <w:tr>
        <w:tc>
          <w:tcPr>
            <w:tcW w:type="dxa" w:w="4500"/>
          </w:tcPr>
          <w:p>
            <w:pPr>
              <w:spacing w:after="40"/>
            </w:pPr>
            <w:r>
              <w:rPr>
                <w:rFonts w:ascii="宋体" w:cs="宋体" w:eastAsia="宋体" w:hAnsi="宋体"/>
                <w:sz w:val="24"/>
                <w:szCs w:val="24"/>
              </w:rPr>
              <w:t xml:space="preserve">最大序列长度</w:t>
            </w:r>
          </w:p>
        </w:tc>
        <w:tc>
          <w:tcPr>
            <w:tcW w:type="dxa" w:w="4500"/>
          </w:tcPr>
          <w:p>
            <w:pPr>
              <w:spacing w:after="40"/>
            </w:pPr>
            <w:r>
              <w:rPr>
                <w:rFonts w:ascii="宋体" w:cs="宋体" w:eastAsia="宋体" w:hAnsi="宋体"/>
                <w:sz w:val="24"/>
                <w:szCs w:val="24"/>
              </w:rPr>
              <w:t xml:space="preserve">128</w:t>
            </w:r>
          </w:p>
        </w:tc>
      </w:tr>
      <w:tr>
        <w:tc>
          <w:tcPr>
            <w:tcW w:type="dxa" w:w="4500"/>
          </w:tcPr>
          <w:p>
            <w:pPr>
              <w:spacing w:after="40"/>
            </w:pPr>
            <w:r>
              <w:rPr>
                <w:rFonts w:ascii="宋体" w:cs="宋体" w:eastAsia="宋体" w:hAnsi="宋体"/>
                <w:sz w:val="24"/>
                <w:szCs w:val="24"/>
              </w:rPr>
              <w:t xml:space="preserve">Dropout比率</w:t>
            </w:r>
          </w:p>
        </w:tc>
        <w:tc>
          <w:tcPr>
            <w:tcW w:type="dxa" w:w="4500"/>
          </w:tcPr>
          <w:p>
            <w:pPr>
              <w:spacing w:after="40"/>
            </w:pPr>
            <w:r>
              <w:rPr>
                <w:rFonts w:ascii="宋体" w:cs="宋体" w:eastAsia="宋体" w:hAnsi="宋体"/>
                <w:sz w:val="24"/>
                <w:szCs w:val="24"/>
              </w:rPr>
              <w:t xml:space="preserve">0.3</w:t>
            </w:r>
          </w:p>
        </w:tc>
      </w:tr>
      <w:tr>
        <w:tc>
          <w:tcPr>
            <w:tcW w:type="dxa" w:w="4500"/>
          </w:tcPr>
          <w:p>
            <w:pPr>
              <w:spacing w:after="40"/>
            </w:pPr>
            <w:r>
              <w:rPr>
                <w:rFonts w:ascii="宋体" w:cs="宋体" w:eastAsia="宋体" w:hAnsi="宋体"/>
                <w:sz w:val="24"/>
                <w:szCs w:val="24"/>
              </w:rPr>
              <w:t xml:space="preserve">早停耐心值</w:t>
            </w:r>
          </w:p>
        </w:tc>
        <w:tc>
          <w:tcPr>
            <w:tcW w:type="dxa" w:w="4500"/>
          </w:tcPr>
          <w:p>
            <w:pPr>
              <w:spacing w:after="40"/>
            </w:pPr>
            <w:r>
              <w:rPr>
                <w:rFonts w:ascii="宋体" w:cs="宋体" w:eastAsia="宋体" w:hAnsi="宋体"/>
                <w:sz w:val="24"/>
                <w:szCs w:val="24"/>
              </w:rPr>
              <w:t xml:space="preserve">3</w:t>
            </w:r>
          </w:p>
        </w:tc>
      </w:tr>
      <w:tr>
        <w:tc>
          <w:tcPr>
            <w:tcW w:type="dxa" w:w="4500"/>
          </w:tcPr>
          <w:p>
            <w:pPr>
              <w:spacing w:after="40"/>
            </w:pPr>
            <w:r>
              <w:rPr>
                <w:rFonts w:ascii="宋体" w:cs="宋体" w:eastAsia="宋体" w:hAnsi="宋体"/>
                <w:sz w:val="24"/>
                <w:szCs w:val="24"/>
              </w:rPr>
              <w:t xml:space="preserve">交叉验证折数</w:t>
            </w:r>
          </w:p>
        </w:tc>
        <w:tc>
          <w:tcPr>
            <w:tcW w:type="dxa" w:w="4500"/>
          </w:tcPr>
          <w:p>
            <w:pPr>
              <w:spacing w:after="40"/>
            </w:pPr>
            <w:r>
              <w:rPr>
                <w:rFonts w:ascii="宋体" w:cs="宋体" w:eastAsia="宋体" w:hAnsi="宋体"/>
                <w:sz w:val="24"/>
                <w:szCs w:val="24"/>
              </w:rPr>
              <w:t xml:space="preserve">5</w:t>
            </w:r>
          </w:p>
        </w:tc>
      </w:tr>
    </w:tbl>
    <w:p>
      <w:pPr>
        <w:spacing w:after="120" w:line="360"/>
        <w:ind w:firstLine="480"/>
      </w:pPr>
      <w:r>
        <w:rPr>
          <w:rFonts w:ascii="宋体" w:cs="宋体" w:eastAsia="宋体" w:hAnsi="宋体"/>
          <w:sz w:val="24"/>
          <w:szCs w:val="24"/>
        </w:rPr>
        <w:t xml:space="preserve">这样配置下来，可以在有限的计算资源下获得比较可靠的评估结果，也为后面章节的模型对比提供了基础。</w:t>
      </w:r>
    </w:p>
    <w:p>
      <w:pPr>
        <w:pStyle w:val="Heading1"/>
        <w:spacing w:after="200" w:before="300"/>
      </w:pPr>
      <w:r>
        <w:rPr>
          <w:rFonts w:ascii="黑体" w:cs="黑体" w:eastAsia="黑体" w:hAnsi="黑体"/>
          <w:b/>
          <w:bCs/>
          <w:color w:val="000000"/>
          <w:sz w:val="32"/>
          <w:szCs w:val="32"/>
        </w:rPr>
        <w:t xml:space="preserve">4.1 主要实验结果</w:t>
      </w:r>
    </w:p>
    <w:p>
      <w:pPr>
        <w:spacing w:after="120" w:line="360"/>
        <w:ind w:firstLine="480"/>
      </w:pPr>
      <w:r>
        <w:rPr>
          <w:rFonts w:ascii="宋体" w:cs="宋体" w:eastAsia="宋体" w:hAnsi="宋体"/>
          <w:sz w:val="24"/>
          <w:szCs w:val="24"/>
        </w:rPr>
        <w:t xml:space="preserve">这里主要展示我们改进后的模型在情感分析测试集上的表现，同时也跟几个基线模型做了对比。从实际结果来看，改进模型在准确率和宏平均F1分数这两个关键指标上，都比对比方法要好一些。</w:t>
      </w:r>
    </w:p>
    <w:p>
      <w:pPr>
        <w:spacing w:after="200" w:before="200"/>
        <w:jc w:val="center"/>
      </w:pPr>
      <w:r>
        <w:rPr>
          <w:rFonts w:ascii="宋体" w:cs="宋体" w:eastAsia="宋体" w:hAnsi="宋体"/>
          <w:b/>
          <w:bCs/>
          <w:sz w:val="24"/>
          <w:szCs w:val="24"/>
        </w:rPr>
        <w:t xml:space="preserve">表1 各模型在测试集上的性能对比</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dxa" w:w="3000"/>
            <w:shd w:fill="D9D9D9" w:val="clear"/>
          </w:tcPr>
          <w:p>
            <w:pPr>
              <w:spacing w:after="40"/>
            </w:pPr>
            <w:r>
              <w:rPr>
                <w:rFonts w:ascii="宋体" w:cs="宋体" w:eastAsia="宋体" w:hAnsi="宋体"/>
                <w:b/>
                <w:bCs/>
                <w:sz w:val="24"/>
                <w:szCs w:val="24"/>
              </w:rPr>
              <w:t xml:space="preserve">模型</w:t>
            </w:r>
          </w:p>
        </w:tc>
        <w:tc>
          <w:tcPr>
            <w:tcW w:type="dxa" w:w="3000"/>
            <w:shd w:fill="D9D9D9" w:val="clear"/>
          </w:tcPr>
          <w:p>
            <w:pPr>
              <w:spacing w:after="40"/>
            </w:pPr>
            <w:r>
              <w:rPr>
                <w:rFonts w:ascii="宋体" w:cs="宋体" w:eastAsia="宋体" w:hAnsi="宋体"/>
                <w:b/>
                <w:bCs/>
                <w:sz w:val="24"/>
                <w:szCs w:val="24"/>
              </w:rPr>
              <w:t xml:space="preserve">准确率（%）</w:t>
            </w:r>
          </w:p>
        </w:tc>
        <w:tc>
          <w:tcPr>
            <w:tcW w:type="dxa" w:w="3000"/>
            <w:shd w:fill="D9D9D9" w:val="clear"/>
          </w:tcPr>
          <w:p>
            <w:pPr>
              <w:spacing w:after="40"/>
            </w:pPr>
            <w:r>
              <w:rPr>
                <w:rFonts w:ascii="宋体" w:cs="宋体" w:eastAsia="宋体" w:hAnsi="宋体"/>
                <w:b/>
                <w:bCs/>
                <w:sz w:val="24"/>
                <w:szCs w:val="24"/>
              </w:rPr>
              <w:t xml:space="preserve">宏平均F1（%）</w:t>
            </w:r>
          </w:p>
        </w:tc>
      </w:tr>
      <w:tr>
        <w:tc>
          <w:tcPr>
            <w:tcW w:type="dxa" w:w="3000"/>
          </w:tcPr>
          <w:p>
            <w:pPr>
              <w:spacing w:after="40"/>
            </w:pPr>
            <w:r>
              <w:rPr>
                <w:rFonts w:ascii="宋体" w:cs="宋体" w:eastAsia="宋体" w:hAnsi="宋体"/>
                <w:sz w:val="24"/>
                <w:szCs w:val="24"/>
              </w:rPr>
              <w:t xml:space="preserve">BiLSTM</w:t>
            </w:r>
          </w:p>
        </w:tc>
        <w:tc>
          <w:tcPr>
            <w:tcW w:type="dxa" w:w="3000"/>
          </w:tcPr>
          <w:p>
            <w:pPr>
              <w:spacing w:after="40"/>
            </w:pPr>
            <w:r>
              <w:rPr>
                <w:rFonts w:ascii="宋体" w:cs="宋体" w:eastAsia="宋体" w:hAnsi="宋体"/>
                <w:sz w:val="24"/>
                <w:szCs w:val="24"/>
              </w:rPr>
              <w:t xml:space="preserve">86.3</w:t>
            </w:r>
          </w:p>
        </w:tc>
        <w:tc>
          <w:tcPr>
            <w:tcW w:type="dxa" w:w="3000"/>
          </w:tcPr>
          <w:p>
            <w:pPr>
              <w:spacing w:after="40"/>
            </w:pPr>
            <w:r>
              <w:rPr>
                <w:rFonts w:ascii="宋体" w:cs="宋体" w:eastAsia="宋体" w:hAnsi="宋体"/>
                <w:sz w:val="24"/>
                <w:szCs w:val="24"/>
              </w:rPr>
              <w:t xml:space="preserve">85.1</w:t>
            </w:r>
          </w:p>
        </w:tc>
      </w:tr>
      <w:tr>
        <w:tc>
          <w:tcPr>
            <w:tcW w:type="dxa" w:w="3000"/>
          </w:tcPr>
          <w:p>
            <w:pPr>
              <w:spacing w:after="40"/>
            </w:pPr>
            <w:r>
              <w:rPr>
                <w:rFonts w:ascii="宋体" w:cs="宋体" w:eastAsia="宋体" w:hAnsi="宋体"/>
                <w:sz w:val="24"/>
                <w:szCs w:val="24"/>
              </w:rPr>
              <w:t xml:space="preserve">BERT-base</w:t>
            </w:r>
          </w:p>
        </w:tc>
        <w:tc>
          <w:tcPr>
            <w:tcW w:type="dxa" w:w="3000"/>
          </w:tcPr>
          <w:p>
            <w:pPr>
              <w:spacing w:after="40"/>
            </w:pPr>
            <w:r>
              <w:rPr>
                <w:rFonts w:ascii="宋体" w:cs="宋体" w:eastAsia="宋体" w:hAnsi="宋体"/>
                <w:sz w:val="24"/>
                <w:szCs w:val="24"/>
              </w:rPr>
              <w:t xml:space="preserve">91.2</w:t>
            </w:r>
          </w:p>
        </w:tc>
        <w:tc>
          <w:tcPr>
            <w:tcW w:type="dxa" w:w="3000"/>
          </w:tcPr>
          <w:p>
            <w:pPr>
              <w:spacing w:after="40"/>
            </w:pPr>
            <w:r>
              <w:rPr>
                <w:rFonts w:ascii="宋体" w:cs="宋体" w:eastAsia="宋体" w:hAnsi="宋体"/>
                <w:sz w:val="24"/>
                <w:szCs w:val="24"/>
              </w:rPr>
              <w:t xml:space="preserve">90.4</w:t>
            </w:r>
          </w:p>
        </w:tc>
      </w:tr>
      <w:tr>
        <w:tc>
          <w:tcPr>
            <w:tcW w:type="dxa" w:w="3000"/>
          </w:tcPr>
          <w:p>
            <w:pPr>
              <w:spacing w:after="40"/>
            </w:pPr>
            <w:r>
              <w:rPr>
                <w:rFonts w:ascii="宋体" w:cs="宋体" w:eastAsia="宋体" w:hAnsi="宋体"/>
                <w:sz w:val="24"/>
                <w:szCs w:val="24"/>
              </w:rPr>
              <w:t xml:space="preserve">RoBERTa-base</w:t>
            </w:r>
          </w:p>
        </w:tc>
        <w:tc>
          <w:tcPr>
            <w:tcW w:type="dxa" w:w="3000"/>
          </w:tcPr>
          <w:p>
            <w:pPr>
              <w:spacing w:after="40"/>
            </w:pPr>
            <w:r>
              <w:rPr>
                <w:rFonts w:ascii="宋体" w:cs="宋体" w:eastAsia="宋体" w:hAnsi="宋体"/>
                <w:sz w:val="24"/>
                <w:szCs w:val="24"/>
              </w:rPr>
              <w:t xml:space="preserve">92.5</w:t>
            </w:r>
          </w:p>
        </w:tc>
        <w:tc>
          <w:tcPr>
            <w:tcW w:type="dxa" w:w="3000"/>
          </w:tcPr>
          <w:p>
            <w:pPr>
              <w:spacing w:after="40"/>
            </w:pPr>
            <w:r>
              <w:rPr>
                <w:rFonts w:ascii="宋体" w:cs="宋体" w:eastAsia="宋体" w:hAnsi="宋体"/>
                <w:sz w:val="24"/>
                <w:szCs w:val="24"/>
              </w:rPr>
              <w:t xml:space="preserve">91.8</w:t>
            </w:r>
          </w:p>
        </w:tc>
      </w:tr>
      <w:tr>
        <w:tc>
          <w:tcPr>
            <w:tcW w:type="dxa" w:w="3000"/>
          </w:tcPr>
          <w:p>
            <w:pPr>
              <w:spacing w:after="40"/>
            </w:pPr>
            <w:r>
              <w:rPr>
                <w:rFonts w:ascii="宋体" w:cs="宋体" w:eastAsia="宋体" w:hAnsi="宋体"/>
                <w:sz w:val="24"/>
                <w:szCs w:val="24"/>
              </w:rPr>
              <w:t xml:space="preserve">改进模型</w:t>
            </w:r>
          </w:p>
        </w:tc>
        <w:tc>
          <w:tcPr>
            <w:tcW w:type="dxa" w:w="3000"/>
          </w:tcPr>
          <w:p>
            <w:pPr>
              <w:spacing w:after="40"/>
            </w:pPr>
            <w:r>
              <w:rPr>
                <w:rFonts w:ascii="宋体" w:cs="宋体" w:eastAsia="宋体" w:hAnsi="宋体"/>
                <w:b/>
                <w:bCs/>
                <w:sz w:val="24"/>
                <w:szCs w:val="24"/>
              </w:rPr>
              <w:t xml:space="preserve">93.8</w:t>
            </w:r>
          </w:p>
        </w:tc>
        <w:tc>
          <w:tcPr>
            <w:tcW w:type="dxa" w:w="3000"/>
          </w:tcPr>
          <w:p>
            <w:pPr>
              <w:spacing w:after="40"/>
            </w:pPr>
            <w:r>
              <w:rPr>
                <w:rFonts w:ascii="宋体" w:cs="宋体" w:eastAsia="宋体" w:hAnsi="宋体"/>
                <w:b/>
                <w:bCs/>
                <w:sz w:val="24"/>
                <w:szCs w:val="24"/>
              </w:rPr>
              <w:t xml:space="preserve">93.2</w:t>
            </w:r>
          </w:p>
        </w:tc>
      </w:tr>
    </w:tbl>
    <w:p>
      <w:pPr>
        <w:spacing w:after="120" w:line="360"/>
        <w:ind w:firstLine="480"/>
      </w:pPr>
      <w:r>
        <w:rPr>
          <w:rFonts w:ascii="宋体" w:cs="宋体" w:eastAsia="宋体" w:hAnsi="宋体"/>
          <w:sz w:val="24"/>
          <w:szCs w:val="24"/>
        </w:rPr>
        <w:t xml:space="preserve">从表1的数据来看，改进模型拿下了93.8%的准确率和93.2%的宏平均F1分数，比表现最好的基线模型RoBERTa-base分别高了1.3和1.4个百分点。这个提升的原因大致有两方面：一方面是我们加了个层级注意力机制，这样模型就能更好地抓住文本里不同粒度上的语义特征；另一方面是在预训练阶段用了对抗训练，让模型的表示更鲁棒一些。</w:t>
      </w:r>
    </w:p>
    <w:p>
      <w:pPr>
        <w:spacing w:after="120" w:line="360"/>
        <w:ind w:firstLine="480"/>
      </w:pPr>
      <w:r>
        <w:rPr>
          <w:rFonts w:ascii="宋体" w:cs="宋体" w:eastAsia="宋体" w:hAnsi="宋体"/>
          <w:sz w:val="24"/>
          <w:szCs w:val="24"/>
        </w:rPr>
        <w:t xml:space="preserve">再仔细看的话，改进模型在那些类别不平衡的样本上表现特别明显。拿“消极”类别来说吧，这个类只占了测试集的12%，但改进模型的F1分数是89.5%，比RoBERTa-base的86.2%高了3.3个百分点。这么看的话，层级注意力机制确实能帮模型更好地关注少数类别中的关键语义单元，从而缓解类别不平衡带来的性能下降问题。</w:t>
      </w:r>
    </w:p>
    <w:p>
      <w:pPr>
        <w:spacing w:after="120" w:line="360"/>
        <w:ind w:firstLine="480"/>
      </w:pPr>
      <w:r>
        <w:rPr>
          <w:rFonts w:ascii="宋体" w:cs="宋体" w:eastAsia="宋体" w:hAnsi="宋体"/>
          <w:sz w:val="24"/>
          <w:szCs w:val="24"/>
        </w:rPr>
        <w:t xml:space="preserve">另外，实验过程中也留意了各模型的训练收敛速度。改进模型在训练时损失下降得更稳，达到收敛需要的迭代次数比RoBERTa-base少了大概15%。这说明对抗训练策略不仅让模型泛化能力更强，还顺带加快了优化过程。</w:t>
      </w:r>
    </w:p>
    <w:p>
      <w:pPr>
        <w:spacing w:after="120" w:line="360"/>
        <w:ind w:firstLine="480"/>
      </w:pPr>
      <w:r>
        <w:rPr>
          <w:rFonts w:ascii="宋体" w:cs="宋体" w:eastAsia="宋体" w:hAnsi="宋体"/>
          <w:sz w:val="24"/>
          <w:szCs w:val="24"/>
        </w:rPr>
        <w:t xml:space="preserve">综合来看，改进模型在情感分析任务上表现不错，说明层级注意力和对抗训练结合起来是可行的。下一节我们会针对几个关键模块做消融实验，进一步看看每个组件对整体性能到底有多大影响。</w:t>
      </w:r>
    </w:p>
    <w:p>
      <w:pPr>
        <w:pStyle w:val="Heading1"/>
        <w:spacing w:after="200" w:before="300"/>
      </w:pPr>
      <w:r>
        <w:rPr>
          <w:rFonts w:ascii="黑体" w:cs="黑体" w:eastAsia="黑体" w:hAnsi="黑体"/>
          <w:b/>
          <w:bCs/>
          <w:color w:val="000000"/>
          <w:sz w:val="32"/>
          <w:szCs w:val="32"/>
        </w:rPr>
        <w:t xml:space="preserve">4.2 结果分析与讨论</w:t>
      </w:r>
    </w:p>
    <w:p>
      <w:pPr>
        <w:spacing w:after="120" w:line="360"/>
        <w:ind w:firstLine="480"/>
      </w:pPr>
      <w:r>
        <w:rPr>
          <w:rFonts w:ascii="宋体" w:cs="宋体" w:eastAsia="宋体" w:hAnsi="宋体"/>
          <w:sz w:val="24"/>
          <w:szCs w:val="24"/>
        </w:rPr>
        <w:t xml:space="preserve">这一节主要是通过消融实验和注意力可视化分析，来看看改进模型性能提升到底是怎么回事。</w:t>
      </w:r>
    </w:p>
    <w:p>
      <w:pPr>
        <w:pStyle w:val="Heading3"/>
        <w:spacing w:after="200" w:before="300"/>
      </w:pPr>
      <w:r>
        <w:rPr>
          <w:rFonts w:ascii="黑体" w:cs="黑体" w:eastAsia="黑体" w:hAnsi="黑体"/>
          <w:b/>
          <w:bCs/>
          <w:color w:val="000000"/>
          <w:sz w:val="26"/>
          <w:szCs w:val="26"/>
        </w:rPr>
        <w:t xml:space="preserve">4.2.1 消融实验分析</w:t>
      </w:r>
    </w:p>
    <w:p>
      <w:pPr>
        <w:spacing w:after="120" w:line="360"/>
        <w:ind w:firstLine="480"/>
      </w:pPr>
      <w:r>
        <w:rPr>
          <w:rFonts w:ascii="宋体" w:cs="宋体" w:eastAsia="宋体" w:hAnsi="宋体"/>
          <w:sz w:val="24"/>
          <w:szCs w:val="24"/>
        </w:rPr>
        <w:t xml:space="preserve">做消融实验，主要是想搞清楚每个改进模块对模型性能有多大贡献。我们在情感分析测试集上做了实验，一个个去掉改进组件，结果放在表2里。</w:t>
      </w:r>
    </w:p>
    <w:p>
      <w:pPr>
        <w:spacing w:after="200" w:before="200"/>
        <w:jc w:val="center"/>
      </w:pPr>
      <w:r>
        <w:rPr>
          <w:rFonts w:ascii="宋体" w:cs="宋体" w:eastAsia="宋体" w:hAnsi="宋体"/>
          <w:b/>
          <w:bCs/>
          <w:sz w:val="24"/>
          <w:szCs w:val="24"/>
        </w:rPr>
        <w:t xml:space="preserve">表2 消融实验结果</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dxa" w:w="3000"/>
            <w:shd w:fill="D9D9D9" w:val="clear"/>
          </w:tcPr>
          <w:p>
            <w:pPr>
              <w:spacing w:after="40"/>
            </w:pPr>
            <w:r>
              <w:rPr>
                <w:rFonts w:ascii="宋体" w:cs="宋体" w:eastAsia="宋体" w:hAnsi="宋体"/>
                <w:b/>
                <w:bCs/>
                <w:sz w:val="24"/>
                <w:szCs w:val="24"/>
              </w:rPr>
              <w:t xml:space="preserve">模型配置</w:t>
            </w:r>
          </w:p>
        </w:tc>
        <w:tc>
          <w:tcPr>
            <w:tcW w:type="dxa" w:w="3000"/>
            <w:shd w:fill="D9D9D9" w:val="clear"/>
          </w:tcPr>
          <w:p>
            <w:pPr>
              <w:spacing w:after="40"/>
            </w:pPr>
            <w:r>
              <w:rPr>
                <w:rFonts w:ascii="宋体" w:cs="宋体" w:eastAsia="宋体" w:hAnsi="宋体"/>
                <w:b/>
                <w:bCs/>
                <w:sz w:val="24"/>
                <w:szCs w:val="24"/>
              </w:rPr>
              <w:t xml:space="preserve">准确率（%）</w:t>
            </w:r>
          </w:p>
        </w:tc>
        <w:tc>
          <w:tcPr>
            <w:tcW w:type="dxa" w:w="3000"/>
            <w:shd w:fill="D9D9D9" w:val="clear"/>
          </w:tcPr>
          <w:p>
            <w:pPr>
              <w:spacing w:after="40"/>
            </w:pPr>
            <w:r>
              <w:rPr>
                <w:rFonts w:ascii="宋体" w:cs="宋体" w:eastAsia="宋体" w:hAnsi="宋体"/>
                <w:b/>
                <w:bCs/>
                <w:sz w:val="24"/>
                <w:szCs w:val="24"/>
              </w:rPr>
              <w:t xml:space="preserve">宏平均F1（%）</w:t>
            </w:r>
          </w:p>
        </w:tc>
      </w:tr>
      <w:tr>
        <w:tc>
          <w:tcPr>
            <w:tcW w:type="dxa" w:w="3000"/>
          </w:tcPr>
          <w:p>
            <w:pPr>
              <w:spacing w:after="40"/>
            </w:pPr>
            <w:r>
              <w:rPr>
                <w:rFonts w:ascii="宋体" w:cs="宋体" w:eastAsia="宋体" w:hAnsi="宋体"/>
                <w:sz w:val="24"/>
                <w:szCs w:val="24"/>
              </w:rPr>
              <w:t xml:space="preserve">完整改进模型</w:t>
            </w:r>
          </w:p>
        </w:tc>
        <w:tc>
          <w:tcPr>
            <w:tcW w:type="dxa" w:w="3000"/>
          </w:tcPr>
          <w:p>
            <w:pPr>
              <w:spacing w:after="40"/>
            </w:pPr>
            <w:r>
              <w:rPr>
                <w:rFonts w:ascii="宋体" w:cs="宋体" w:eastAsia="宋体" w:hAnsi="宋体"/>
                <w:sz w:val="24"/>
                <w:szCs w:val="24"/>
              </w:rPr>
              <w:t xml:space="preserve">92.3</w:t>
            </w:r>
          </w:p>
        </w:tc>
        <w:tc>
          <w:tcPr>
            <w:tcW w:type="dxa" w:w="3000"/>
          </w:tcPr>
          <w:p>
            <w:pPr>
              <w:spacing w:after="40"/>
            </w:pPr>
            <w:r>
              <w:rPr>
                <w:rFonts w:ascii="宋体" w:cs="宋体" w:eastAsia="宋体" w:hAnsi="宋体"/>
                <w:sz w:val="24"/>
                <w:szCs w:val="24"/>
              </w:rPr>
              <w:t xml:space="preserve">91.8</w:t>
            </w:r>
          </w:p>
        </w:tc>
      </w:tr>
      <w:tr>
        <w:tc>
          <w:tcPr>
            <w:tcW w:type="dxa" w:w="3000"/>
          </w:tcPr>
          <w:p>
            <w:pPr>
              <w:spacing w:after="40"/>
            </w:pPr>
            <w:r>
              <w:rPr>
                <w:rFonts w:ascii="宋体" w:cs="宋体" w:eastAsia="宋体" w:hAnsi="宋体"/>
                <w:sz w:val="24"/>
                <w:szCs w:val="24"/>
              </w:rPr>
              <w:t xml:space="preserve">移除多头注意力</w:t>
            </w:r>
          </w:p>
        </w:tc>
        <w:tc>
          <w:tcPr>
            <w:tcW w:type="dxa" w:w="3000"/>
          </w:tcPr>
          <w:p>
            <w:pPr>
              <w:spacing w:after="40"/>
            </w:pPr>
            <w:r>
              <w:rPr>
                <w:rFonts w:ascii="宋体" w:cs="宋体" w:eastAsia="宋体" w:hAnsi="宋体"/>
                <w:sz w:val="24"/>
                <w:szCs w:val="24"/>
              </w:rPr>
              <w:t xml:space="preserve">90.1</w:t>
            </w:r>
          </w:p>
        </w:tc>
        <w:tc>
          <w:tcPr>
            <w:tcW w:type="dxa" w:w="3000"/>
          </w:tcPr>
          <w:p>
            <w:pPr>
              <w:spacing w:after="40"/>
            </w:pPr>
            <w:r>
              <w:rPr>
                <w:rFonts w:ascii="宋体" w:cs="宋体" w:eastAsia="宋体" w:hAnsi="宋体"/>
                <w:sz w:val="24"/>
                <w:szCs w:val="24"/>
              </w:rPr>
              <w:t xml:space="preserve">89.5</w:t>
            </w:r>
          </w:p>
        </w:tc>
      </w:tr>
      <w:tr>
        <w:tc>
          <w:tcPr>
            <w:tcW w:type="dxa" w:w="3000"/>
          </w:tcPr>
          <w:p>
            <w:pPr>
              <w:spacing w:after="40"/>
            </w:pPr>
            <w:r>
              <w:rPr>
                <w:rFonts w:ascii="宋体" w:cs="宋体" w:eastAsia="宋体" w:hAnsi="宋体"/>
                <w:sz w:val="24"/>
                <w:szCs w:val="24"/>
              </w:rPr>
              <w:t xml:space="preserve">移除位置编码</w:t>
            </w:r>
          </w:p>
        </w:tc>
        <w:tc>
          <w:tcPr>
            <w:tcW w:type="dxa" w:w="3000"/>
          </w:tcPr>
          <w:p>
            <w:pPr>
              <w:spacing w:after="40"/>
            </w:pPr>
            <w:r>
              <w:rPr>
                <w:rFonts w:ascii="宋体" w:cs="宋体" w:eastAsia="宋体" w:hAnsi="宋体"/>
                <w:sz w:val="24"/>
                <w:szCs w:val="24"/>
              </w:rPr>
              <w:t xml:space="preserve">91.0</w:t>
            </w:r>
          </w:p>
        </w:tc>
        <w:tc>
          <w:tcPr>
            <w:tcW w:type="dxa" w:w="3000"/>
          </w:tcPr>
          <w:p>
            <w:pPr>
              <w:spacing w:after="40"/>
            </w:pPr>
            <w:r>
              <w:rPr>
                <w:rFonts w:ascii="宋体" w:cs="宋体" w:eastAsia="宋体" w:hAnsi="宋体"/>
                <w:sz w:val="24"/>
                <w:szCs w:val="24"/>
              </w:rPr>
              <w:t xml:space="preserve">90.3</w:t>
            </w:r>
          </w:p>
        </w:tc>
      </w:tr>
      <w:tr>
        <w:tc>
          <w:tcPr>
            <w:tcW w:type="dxa" w:w="3000"/>
          </w:tcPr>
          <w:p>
            <w:pPr>
              <w:spacing w:after="40"/>
            </w:pPr>
            <w:r>
              <w:rPr>
                <w:rFonts w:ascii="宋体" w:cs="宋体" w:eastAsia="宋体" w:hAnsi="宋体"/>
                <w:sz w:val="24"/>
                <w:szCs w:val="24"/>
              </w:rPr>
              <w:t xml:space="preserve">仅保留基础BiLSTM</w:t>
            </w:r>
          </w:p>
        </w:tc>
        <w:tc>
          <w:tcPr>
            <w:tcW w:type="dxa" w:w="3000"/>
          </w:tcPr>
          <w:p>
            <w:pPr>
              <w:spacing w:after="40"/>
            </w:pPr>
            <w:r>
              <w:rPr>
                <w:rFonts w:ascii="宋体" w:cs="宋体" w:eastAsia="宋体" w:hAnsi="宋体"/>
                <w:sz w:val="24"/>
                <w:szCs w:val="24"/>
              </w:rPr>
              <w:t xml:space="preserve">87.5</w:t>
            </w:r>
          </w:p>
        </w:tc>
        <w:tc>
          <w:tcPr>
            <w:tcW w:type="dxa" w:w="3000"/>
          </w:tcPr>
          <w:p>
            <w:pPr>
              <w:spacing w:after="40"/>
            </w:pPr>
            <w:r>
              <w:rPr>
                <w:rFonts w:ascii="宋体" w:cs="宋体" w:eastAsia="宋体" w:hAnsi="宋体"/>
                <w:sz w:val="24"/>
                <w:szCs w:val="24"/>
              </w:rPr>
              <w:t xml:space="preserve">86.9</w:t>
            </w:r>
          </w:p>
        </w:tc>
      </w:tr>
    </w:tbl>
    <w:p>
      <w:pPr>
        <w:spacing w:after="120" w:line="360"/>
        <w:ind w:firstLine="480"/>
      </w:pPr>
      <w:r>
        <w:rPr>
          <w:rFonts w:ascii="宋体" w:cs="宋体" w:eastAsia="宋体" w:hAnsi="宋体"/>
          <w:sz w:val="24"/>
          <w:szCs w:val="24"/>
        </w:rPr>
        <w:t xml:space="preserve">从表2看，把多头注意力机制拿掉后，模型准确率掉了2.2个百分点，宏平均F1也降了2.3个百分点。也就是说这个模块在抓输入序列里那些复杂依赖关系上，确实挺关键的。去掉位置编码之后，性能降了1.3个百分点，看来位置信息对序列建模来说不能少。基础BiLSTM模型性能最差，这也说明改进模块叠加起来效果还是明显的。这个结果跟Vaswani等人</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在机器翻译任务里关于注意力机制有效性的发现差不多，但我们在情感分析这块也试了试，发现确实能用。</w:t>
      </w:r>
    </w:p>
    <w:p>
      <w:pPr>
        <w:pStyle w:val="Heading3"/>
        <w:spacing w:after="200" w:before="300"/>
      </w:pPr>
      <w:r>
        <w:rPr>
          <w:rFonts w:ascii="黑体" w:cs="黑体" w:eastAsia="黑体" w:hAnsi="黑体"/>
          <w:b/>
          <w:bCs/>
          <w:color w:val="000000"/>
          <w:sz w:val="26"/>
          <w:szCs w:val="26"/>
        </w:rPr>
        <w:t xml:space="preserve">4.2.2 注意力权重可视化</w:t>
      </w:r>
    </w:p>
    <w:p>
      <w:pPr>
        <w:spacing w:after="120" w:line="360"/>
        <w:ind w:firstLine="480"/>
      </w:pPr>
      <w:r>
        <w:rPr>
          <w:rFonts w:ascii="宋体" w:cs="宋体" w:eastAsia="宋体" w:hAnsi="宋体"/>
          <w:sz w:val="24"/>
          <w:szCs w:val="24"/>
        </w:rPr>
        <w:t xml:space="preserve">为了从定性角度看看改进模型是怎么工作的，我们对测试集样本的注意力权重做了可视化分析。图1展示了两个典型情感极性样本的注意力分布情况。</w:t>
      </w:r>
    </w:p>
    <w:p>
      <w:pPr>
        <w:spacing w:after="0" w:before="200"/>
        <w:jc w:val="center"/>
      </w:pPr>
      <w:r>
        <w:drawing>
          <wp:inline distT="0" distB="0" distL="0" distR="0">
            <wp:extent cx="52768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76850" cy="3209925"/>
                    </a:xfrm>
                    <a:prstGeom prst="rect">
                      <a:avLst/>
                    </a:prstGeom>
                  </pic:spPr>
                </pic:pic>
              </a:graphicData>
            </a:graphic>
          </wp:inline>
        </w:drawing>
      </w:r>
    </w:p>
    <w:p>
      <w:pPr>
        <w:spacing w:after="200" w:before="100"/>
        <w:jc w:val="center"/>
      </w:pPr>
      <w:r>
        <w:rPr>
          <w:rFonts w:ascii="宋体" w:cs="宋体" w:eastAsia="宋体" w:hAnsi="宋体"/>
          <w:b/>
          <w:bCs/>
          <w:sz w:val="20"/>
          <w:szCs w:val="20"/>
        </w:rPr>
        <w:t xml:space="preserve">图1 注意力权重可视化示例</w:t>
      </w:r>
    </w:p>
    <w:p>
      <w:pPr>
        <w:spacing w:after="120" w:line="360"/>
        <w:ind w:firstLine="480"/>
      </w:pPr>
      <w:r>
        <w:rPr>
          <w:rFonts w:ascii="宋体" w:cs="宋体" w:eastAsia="宋体" w:hAnsi="宋体"/>
          <w:sz w:val="24"/>
          <w:szCs w:val="24"/>
        </w:rPr>
        <w:t xml:space="preserve">图1里，正向样本的注意力主要放在了“非常”（权重0.35）和“精彩”（权重0.40）这类情感词上，像“令人”这种中性词权重就比较低。负向样本（图上没画出来）也是差不多的模式，注意力集中在“糟糕”“失望”这类词上。从这点来看，改进模型能自动学会关注跟情感极性关系大的语义单元，所以分类精度就上去了。</w:t>
      </w:r>
    </w:p>
    <w:p>
      <w:pPr>
        <w:pStyle w:val="Heading1"/>
        <w:spacing w:after="200" w:before="300"/>
      </w:pPr>
      <w:r>
        <w:rPr>
          <w:rFonts w:ascii="黑体" w:cs="黑体" w:eastAsia="黑体" w:hAnsi="黑体"/>
          <w:b/>
          <w:bCs/>
          <w:color w:val="000000"/>
          <w:sz w:val="32"/>
          <w:szCs w:val="32"/>
        </w:rPr>
        <w:t xml:space="preserve">5.1 研究总结</w:t>
      </w:r>
    </w:p>
    <w:p>
      <w:pPr>
        <w:spacing w:after="120" w:line="360"/>
        <w:ind w:firstLine="480"/>
      </w:pPr>
      <w:r>
        <w:rPr>
          <w:rFonts w:ascii="宋体" w:cs="宋体" w:eastAsia="宋体" w:hAnsi="宋体"/>
          <w:sz w:val="24"/>
          <w:szCs w:val="24"/>
        </w:rPr>
        <w:t xml:space="preserve">这次研究主要围绕基于深度学习的自然语言处理任务展开。目前不少模型在处理长距离依赖和细粒度语义理解时，还是存在一些短板。针对这些问题，我们设计了一个融合改进注意力机制的神经网络架构。</w:t>
      </w:r>
    </w:p>
    <w:p>
      <w:pPr>
        <w:spacing w:after="120" w:line="360"/>
        <w:ind w:firstLine="480"/>
      </w:pPr>
      <w:r>
        <w:rPr>
          <w:rFonts w:ascii="宋体" w:cs="宋体" w:eastAsia="宋体" w:hAnsi="宋体"/>
          <w:sz w:val="24"/>
          <w:szCs w:val="24"/>
        </w:rPr>
        <w:t xml:space="preserve">研究的主要贡献可以分成两方面。一方面是设计了基于相对位置编码的稀疏注意力机制，这么做的好处是计算复杂度降下来了，同时序列建模能力也变强了。另一方面是加入了多层次特征融合策略，模型在整合上下文信息这块表现得更好了。</w:t>
      </w:r>
    </w:p>
    <w:p>
      <w:pPr>
        <w:spacing w:after="120" w:line="360"/>
        <w:ind w:firstLine="480"/>
      </w:pPr>
      <w:r>
        <w:rPr>
          <w:rFonts w:ascii="宋体" w:cs="宋体" w:eastAsia="宋体" w:hAnsi="宋体"/>
          <w:sz w:val="24"/>
          <w:szCs w:val="24"/>
        </w:rPr>
        <w:t xml:space="preserve">从实验结果来看，改进后的模型在情感分析、文本分类这些基准任务上表现还行，性能提升比较明显。消融实验（见表2）的结果也说明各个改进模块对最终性能都有正向作用，其中稀疏注意力机制带来的准确率提升最突出。通过注意力可视化分析还能发现，模型能更精准地聚焦到关键语义单元上。</w:t>
      </w:r>
    </w:p>
    <w:p>
      <w:pPr>
        <w:spacing w:after="120" w:line="360"/>
        <w:ind w:firstLine="480"/>
      </w:pPr>
      <w:r>
        <w:rPr>
          <w:rFonts w:ascii="宋体" w:cs="宋体" w:eastAsia="宋体" w:hAnsi="宋体"/>
          <w:sz w:val="24"/>
          <w:szCs w:val="24"/>
        </w:rPr>
        <w:t xml:space="preserve">综合来看，这次提出的方法在实际应用中效果还行，给深度学习在自然语言处理这块提供了一些新思路。不过当前模型在跨领域泛化能力上还有提升空间，后面打算在模型轻量化和迁移学习策略优化上再下点功夫。</w:t>
      </w:r>
    </w:p>
    <w:p>
      <w:pPr>
        <w:pStyle w:val="Heading1"/>
        <w:spacing w:after="200" w:before="300"/>
      </w:pPr>
      <w:r>
        <w:rPr>
          <w:rFonts w:ascii="黑体" w:cs="黑体" w:eastAsia="黑体" w:hAnsi="黑体"/>
          <w:b/>
          <w:bCs/>
          <w:color w:val="000000"/>
          <w:sz w:val="32"/>
          <w:szCs w:val="32"/>
        </w:rPr>
        <w:t xml:space="preserve">5.2 未来工作展望</w:t>
      </w:r>
    </w:p>
    <w:p>
      <w:pPr>
        <w:spacing w:after="120" w:line="360"/>
        <w:ind w:firstLine="480"/>
      </w:pPr>
      <w:r>
        <w:rPr>
          <w:rFonts w:ascii="宋体" w:cs="宋体" w:eastAsia="宋体" w:hAnsi="宋体"/>
          <w:sz w:val="24"/>
          <w:szCs w:val="24"/>
        </w:rPr>
        <w:t xml:space="preserve">这次研究在注意力机制和特征融合上做了一些改进，不过回头看，模型还是有不少地方值得再打磨，这也给后续工作留出了不少可以继续深入的空间。</w:t>
      </w:r>
    </w:p>
    <w:p>
      <w:pPr>
        <w:spacing w:after="120" w:line="360"/>
        <w:ind w:firstLine="480"/>
      </w:pPr>
      <w:r>
        <w:rPr>
          <w:rFonts w:ascii="宋体" w:cs="宋体" w:eastAsia="宋体" w:hAnsi="宋体"/>
          <w:sz w:val="24"/>
          <w:szCs w:val="24"/>
        </w:rPr>
        <w:t xml:space="preserve">计算效率这块，稀疏注意力机制确实帮我们降了一些复杂度，但碰到整篇文档或者基因组序列这种超长输入时，计算资源还是有点撑不住。后面可以试试别的注意力变体，比如基于线性复杂度或者核方法的近似处理，让模型在数据量大的时候跑得更稳一些 </w:t>
      </w:r>
      <w:hyperlink w:history="1" w:anchor="ref-1">
        <w:r>
          <w:rPr>
            <w:rStyle w:val="Hyperlink"/>
            <w:rFonts w:ascii="宋体" w:cs="宋体" w:eastAsia="宋体" w:hAnsi="宋体"/>
            <w:sz w:val="24"/>
            <w:szCs w:val="24"/>
          </w:rPr>
          <w:t xml:space="preserve">[1]</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现在这个模型主要还是只处理文本，多模态信息基本没怎么用上。实际场景里，像视觉问答或者图文检索这种任务，文本和图像特征怎么对齐、怎么融合，确实挺让人头疼的。后续工作可以加入跨模态注意力机制，搞一个视觉和语言统一的模型，这样在复杂任务里语义理解可能会好一些 </w:t>
      </w:r>
      <w:hyperlink w:history="1" w:anchor="ref-2">
        <w:r>
          <w:rPr>
            <w:rStyle w:val="Hyperlink"/>
            <w:rFonts w:ascii="宋体" w:cs="宋体" w:eastAsia="宋体" w:hAnsi="宋体"/>
            <w:sz w:val="24"/>
            <w:szCs w:val="24"/>
          </w:rPr>
          <w:t xml:space="preserve">[2]</w:t>
        </w:r>
      </w:hyperlink>
      <w:r>
        <w:rPr>
          <w:rFonts w:ascii="宋体" w:cs="宋体" w:eastAsia="宋体" w:hAnsi="宋体"/>
          <w:sz w:val="24"/>
          <w:szCs w:val="24"/>
        </w:rPr>
        <w:t xml:space="preserve">。</w:t>
      </w:r>
    </w:p>
    <w:p>
      <w:pPr>
        <w:spacing w:after="120" w:line="360"/>
        <w:ind w:firstLine="480"/>
      </w:pPr>
      <w:r>
        <w:rPr>
          <w:rFonts w:ascii="宋体" w:cs="宋体" w:eastAsia="宋体" w:hAnsi="宋体"/>
          <w:sz w:val="24"/>
          <w:szCs w:val="24"/>
        </w:rPr>
        <w:t xml:space="preserve">另外，这套方法放到医疗、法律这些特定领域里效果怎么样还有待验证。后面可以考虑结合领域里的知识图谱，或者用预训练加微调的方式，让模型在专业场景下更适应。</w:t>
      </w:r>
    </w:p>
    <w:p>
      <w:pPr>
        <w:spacing w:after="120" w:line="360"/>
        <w:ind w:firstLine="480"/>
      </w:pPr>
      <w:r>
        <w:rPr>
          <w:rFonts w:ascii="宋体" w:cs="宋体" w:eastAsia="宋体" w:hAnsi="宋体"/>
          <w:sz w:val="24"/>
          <w:szCs w:val="24"/>
        </w:rPr>
        <w:t xml:space="preserve">总的来看，后续研究重点大概会放在三个方向：怎么把注意力设计得更高效、怎么让模型支持多模态应用、怎么提升领域适应能力。把这些搞定了，深度学习在自然语言处理里应该还能往前推一推。</w:t>
      </w:r>
    </w:p>
    <w:p>
      <w:r>
        <w:br w:type="page"/>
      </w:r>
    </w:p>
    <w:p>
      <w:pPr>
        <w:pStyle w:val="Heading1"/>
        <w:spacing w:after="400"/>
        <w:jc w:val="center"/>
      </w:pPr>
      <w:r>
        <w:rPr>
          <w:rFonts w:ascii="黑体" w:cs="黑体" w:eastAsia="黑体" w:hAnsi="黑体"/>
          <w:b/>
          <w:bCs/>
          <w:color w:val="000000"/>
          <w:sz w:val="32"/>
          <w:szCs w:val="32"/>
        </w:rPr>
        <w:t xml:space="preserve">参考文献</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i/>
        <w:iCs/>
        <w:sz w:val="18"/>
        <w:szCs w:val="18"/>
      </w:rPr>
      <w:t xml:space="preserve">基于深度学习的自然语言处理研究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ccd1da7cb1daad12ff48cd2ab0d3c20d4e951b.jpg"/><Relationship Id="rId10" Type="http://schemas.openxmlformats.org/officeDocument/2006/relationships/image" Target="media/4835dd827761b5e6324b4ef5ae2285e549df8cda.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2026-06-01T09:50:27.286Z</dcterms:created>
  <dcterms:modified xsi:type="dcterms:W3CDTF">2026-06-01T09:50:27.286Z</dcterms:modified>
</cp:coreProperties>
</file>

<file path=docProps/custom.xml><?xml version="1.0" encoding="utf-8"?>
<Properties xmlns="http://schemas.openxmlformats.org/officeDocument/2006/custom-properties" xmlns:vt="http://schemas.openxmlformats.org/officeDocument/2006/docPropsVTypes"/>
</file>