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DE847" w14:textId="7056E34C" w:rsidR="00D926A2" w:rsidRDefault="00617FE6">
      <w:pPr>
        <w:rPr>
          <w:b/>
          <w:bCs/>
          <w:color w:val="FF0000"/>
          <w:sz w:val="40"/>
          <w:szCs w:val="40"/>
          <w:u w:val="single"/>
        </w:rPr>
      </w:pPr>
      <w:r>
        <w:rPr>
          <w:b/>
          <w:bCs/>
          <w:color w:val="FF0000"/>
          <w:sz w:val="40"/>
          <w:szCs w:val="40"/>
          <w:u w:val="single"/>
        </w:rPr>
        <w:t>Introduction :</w:t>
      </w:r>
    </w:p>
    <w:p w14:paraId="22AC90F2" w14:textId="1662F74C" w:rsidR="00617FE6" w:rsidRDefault="00617FE6">
      <w:pPr>
        <w:rPr>
          <w:b/>
          <w:bCs/>
          <w:color w:val="FF0000"/>
          <w:sz w:val="40"/>
          <w:szCs w:val="40"/>
          <w:u w:val="single"/>
        </w:rPr>
      </w:pPr>
    </w:p>
    <w:p w14:paraId="7C48B684" w14:textId="778BC210" w:rsidR="00D926A2" w:rsidRDefault="00D926A2" w:rsidP="00D926A2">
      <w:pPr>
        <w:widowControl w:val="0"/>
        <w:autoSpaceDE w:val="0"/>
        <w:autoSpaceDN w:val="0"/>
        <w:adjustRightInd w:val="0"/>
        <w:spacing w:after="200" w:line="276" w:lineRule="auto"/>
        <w:rPr>
          <w:rFonts w:ascii="Calibri" w:eastAsiaTheme="minorEastAsia" w:hAnsi="Calibri" w:cs="Calibri"/>
          <w:sz w:val="28"/>
          <w:szCs w:val="28"/>
          <w:lang w:val="fr" w:eastAsia="fr-FR"/>
        </w:rPr>
      </w:pPr>
      <w:r w:rsidRPr="00D926A2">
        <w:rPr>
          <w:rFonts w:ascii="Calibri" w:eastAsiaTheme="minorEastAsia" w:hAnsi="Calibri" w:cs="Calibri"/>
          <w:sz w:val="28"/>
          <w:szCs w:val="28"/>
          <w:lang w:val="fr" w:eastAsia="fr-FR"/>
        </w:rPr>
        <w:t xml:space="preserve">    </w:t>
      </w:r>
      <w:r w:rsidRPr="00D926A2">
        <w:rPr>
          <w:rFonts w:ascii="Calibri" w:eastAsiaTheme="minorEastAsia" w:hAnsi="Calibri" w:cs="Calibri"/>
          <w:sz w:val="28"/>
          <w:szCs w:val="28"/>
          <w:lang w:val="fr" w:eastAsia="fr-FR"/>
        </w:rPr>
        <w:t>La</w:t>
      </w:r>
      <w:r w:rsidRPr="00D926A2">
        <w:rPr>
          <w:rFonts w:ascii="Calibri" w:eastAsiaTheme="minorEastAsia" w:hAnsi="Calibri" w:cs="Calibri"/>
          <w:sz w:val="28"/>
          <w:szCs w:val="28"/>
          <w:lang w:val="fr" w:eastAsia="fr-FR"/>
        </w:rPr>
        <w:t xml:space="preserve"> nécessité de déplacer de grandes charges a poussé l’homme à développer différents</w:t>
      </w:r>
      <w:r w:rsidRPr="00D926A2">
        <w:rPr>
          <w:rFonts w:ascii="Calibri" w:eastAsiaTheme="minorEastAsia" w:hAnsi="Calibri" w:cs="Calibri"/>
          <w:sz w:val="28"/>
          <w:szCs w:val="28"/>
          <w:lang w:val="fr" w:eastAsia="fr-FR"/>
        </w:rPr>
        <w:t xml:space="preserve"> </w:t>
      </w:r>
      <w:r w:rsidRPr="00D926A2">
        <w:rPr>
          <w:rFonts w:ascii="Calibri" w:eastAsiaTheme="minorEastAsia" w:hAnsi="Calibri" w:cs="Calibri"/>
          <w:sz w:val="28"/>
          <w:szCs w:val="28"/>
          <w:lang w:val="fr" w:eastAsia="fr-FR"/>
        </w:rPr>
        <w:t xml:space="preserve">moyens de </w:t>
      </w:r>
      <w:r w:rsidRPr="00D926A2">
        <w:rPr>
          <w:rFonts w:ascii="Calibri" w:eastAsiaTheme="minorEastAsia" w:hAnsi="Calibri" w:cs="Calibri"/>
          <w:sz w:val="28"/>
          <w:szCs w:val="28"/>
          <w:lang w:val="fr" w:eastAsia="fr-FR"/>
        </w:rPr>
        <w:t>transport.</w:t>
      </w:r>
    </w:p>
    <w:p w14:paraId="39DDC225" w14:textId="10A6B20A" w:rsidR="00D926A2" w:rsidRDefault="00D926A2" w:rsidP="00D926A2">
      <w:pPr>
        <w:widowControl w:val="0"/>
        <w:autoSpaceDE w:val="0"/>
        <w:autoSpaceDN w:val="0"/>
        <w:adjustRightInd w:val="0"/>
        <w:spacing w:after="200" w:line="276" w:lineRule="auto"/>
        <w:rPr>
          <w:rFonts w:ascii="Calibri" w:eastAsiaTheme="minorEastAsia" w:hAnsi="Calibri" w:cs="Calibri"/>
          <w:sz w:val="28"/>
          <w:szCs w:val="28"/>
          <w:lang w:val="fr" w:eastAsia="fr-FR"/>
        </w:rPr>
      </w:pPr>
      <w:r>
        <w:rPr>
          <w:rFonts w:ascii="Calibri" w:eastAsiaTheme="minorEastAsia" w:hAnsi="Calibri" w:cs="Calibri"/>
          <w:sz w:val="28"/>
          <w:szCs w:val="28"/>
          <w:lang w:val="fr" w:eastAsia="fr-FR"/>
        </w:rPr>
        <w:t xml:space="preserve"> </w:t>
      </w:r>
      <w:r w:rsidRPr="00D926A2">
        <w:rPr>
          <w:rFonts w:ascii="Calibri" w:eastAsiaTheme="minorEastAsia" w:hAnsi="Calibri" w:cs="Calibri"/>
          <w:sz w:val="28"/>
          <w:szCs w:val="28"/>
          <w:lang w:val="fr" w:eastAsia="fr-FR"/>
        </w:rPr>
        <w:t xml:space="preserve">Les </w:t>
      </w:r>
      <w:r w:rsidRPr="00D926A2">
        <w:rPr>
          <w:rFonts w:ascii="Calibri" w:eastAsiaTheme="minorEastAsia" w:hAnsi="Calibri" w:cs="Calibri"/>
          <w:sz w:val="28"/>
          <w:szCs w:val="28"/>
          <w:lang w:val="fr" w:eastAsia="fr-FR"/>
        </w:rPr>
        <w:t>palans sont des ensembles de treuil et poulies mobiles et de poulies fixes à travers lesquelles passe un même câble. Ils sont destinés de soulever les charges et à gagner de la force ou bien de la vitesse.</w:t>
      </w:r>
    </w:p>
    <w:p w14:paraId="68C5A716" w14:textId="2769FDCD" w:rsidR="00755960" w:rsidRPr="00D926A2" w:rsidRDefault="00755960" w:rsidP="00D926A2">
      <w:pPr>
        <w:widowControl w:val="0"/>
        <w:autoSpaceDE w:val="0"/>
        <w:autoSpaceDN w:val="0"/>
        <w:adjustRightInd w:val="0"/>
        <w:spacing w:after="200" w:line="276" w:lineRule="auto"/>
        <w:rPr>
          <w:rFonts w:ascii="Calibri" w:eastAsiaTheme="minorEastAsia" w:hAnsi="Calibri" w:cs="Calibri"/>
          <w:sz w:val="28"/>
          <w:szCs w:val="28"/>
          <w:lang w:val="fr" w:eastAsia="fr-FR"/>
        </w:rPr>
      </w:pPr>
      <w:r>
        <w:rPr>
          <w:rFonts w:ascii="Calibri" w:eastAsiaTheme="minorEastAsia" w:hAnsi="Calibri" w:cs="Calibri"/>
          <w:noProof/>
          <w:sz w:val="28"/>
          <w:szCs w:val="28"/>
          <w:lang w:val="fr" w:eastAsia="fr-FR"/>
        </w:rPr>
        <mc:AlternateContent>
          <mc:Choice Requires="aink">
            <w:drawing>
              <wp:anchor distT="0" distB="0" distL="114300" distR="114300" simplePos="0" relativeHeight="251673600" behindDoc="0" locked="0" layoutInCell="1" allowOverlap="1" wp14:anchorId="2A651267" wp14:editId="5DD54AD6">
                <wp:simplePos x="0" y="0"/>
                <wp:positionH relativeFrom="column">
                  <wp:posOffset>1805095</wp:posOffset>
                </wp:positionH>
                <wp:positionV relativeFrom="paragraph">
                  <wp:posOffset>907220</wp:posOffset>
                </wp:positionV>
                <wp:extent cx="360" cy="360"/>
                <wp:effectExtent l="57150" t="38100" r="38100" b="57150"/>
                <wp:wrapNone/>
                <wp:docPr id="31" name="Encre 31"/>
                <wp:cNvGraphicFramePr/>
                <a:graphic xmlns:a="http://schemas.openxmlformats.org/drawingml/2006/main">
                  <a:graphicData uri="http://schemas.microsoft.com/office/word/2010/wordprocessingInk">
                    <w14:contentPart bwMode="auto" r:id="rId5">
                      <w14:nvContentPartPr>
                        <w14:cNvContentPartPr/>
                      </w14:nvContentPartPr>
                      <w14:xfrm>
                        <a:off x="0" y="0"/>
                        <a:ext cx="360" cy="360"/>
                      </w14:xfrm>
                    </w14:contentPart>
                  </a:graphicData>
                </a:graphic>
              </wp:anchor>
            </w:drawing>
          </mc:Choice>
          <mc:Fallback>
            <w:drawing>
              <wp:anchor distT="0" distB="0" distL="114300" distR="114300" simplePos="0" relativeHeight="251673600" behindDoc="0" locked="0" layoutInCell="1" allowOverlap="1" wp14:anchorId="2A651267" wp14:editId="5DD54AD6">
                <wp:simplePos x="0" y="0"/>
                <wp:positionH relativeFrom="column">
                  <wp:posOffset>1805095</wp:posOffset>
                </wp:positionH>
                <wp:positionV relativeFrom="paragraph">
                  <wp:posOffset>907220</wp:posOffset>
                </wp:positionV>
                <wp:extent cx="360" cy="360"/>
                <wp:effectExtent l="57150" t="38100" r="38100" b="57150"/>
                <wp:wrapNone/>
                <wp:docPr id="31" name="Encre 31"/>
                <wp:cNvGraphicFramePr/>
                <a:graphic xmlns:a="http://schemas.openxmlformats.org/drawingml/2006/main">
                  <a:graphicData uri="http://schemas.openxmlformats.org/drawingml/2006/picture">
                    <pic:pic xmlns:pic="http://schemas.openxmlformats.org/drawingml/2006/picture">
                      <pic:nvPicPr>
                        <pic:cNvPr id="31" name="Encre 31"/>
                        <pic:cNvPicPr/>
                      </pic:nvPicPr>
                      <pic:blipFill>
                        <a:blip r:embed="rId6"/>
                        <a:stretch>
                          <a:fillRect/>
                        </a:stretch>
                      </pic:blipFill>
                      <pic:spPr>
                        <a:xfrm>
                          <a:off x="0" y="0"/>
                          <a:ext cx="36000" cy="216000"/>
                        </a:xfrm>
                        <a:prstGeom prst="rect">
                          <a:avLst/>
                        </a:prstGeom>
                      </pic:spPr>
                    </pic:pic>
                  </a:graphicData>
                </a:graphic>
              </wp:anchor>
            </w:drawing>
          </mc:Fallback>
        </mc:AlternateContent>
      </w:r>
      <w:r>
        <w:rPr>
          <w:rFonts w:ascii="Calibri" w:eastAsiaTheme="minorEastAsia" w:hAnsi="Calibri" w:cs="Calibri"/>
          <w:noProof/>
          <w:sz w:val="28"/>
          <w:szCs w:val="28"/>
          <w:lang w:val="fr" w:eastAsia="fr-FR"/>
        </w:rPr>
        <mc:AlternateContent>
          <mc:Choice Requires="aink">
            <w:drawing>
              <wp:anchor distT="0" distB="0" distL="114300" distR="114300" simplePos="0" relativeHeight="251672576" behindDoc="0" locked="0" layoutInCell="1" allowOverlap="1" wp14:anchorId="4CA97F72" wp14:editId="38B3AE1C">
                <wp:simplePos x="0" y="0"/>
                <wp:positionH relativeFrom="column">
                  <wp:posOffset>1595120</wp:posOffset>
                </wp:positionH>
                <wp:positionV relativeFrom="paragraph">
                  <wp:posOffset>1697355</wp:posOffset>
                </wp:positionV>
                <wp:extent cx="360" cy="360"/>
                <wp:effectExtent l="57150" t="38100" r="38100" b="57150"/>
                <wp:wrapNone/>
                <wp:docPr id="27" name="Encre 27"/>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drawing>
              <wp:anchor distT="0" distB="0" distL="114300" distR="114300" simplePos="0" relativeHeight="251672576" behindDoc="0" locked="0" layoutInCell="1" allowOverlap="1" wp14:anchorId="4CA97F72" wp14:editId="38B3AE1C">
                <wp:simplePos x="0" y="0"/>
                <wp:positionH relativeFrom="column">
                  <wp:posOffset>1595120</wp:posOffset>
                </wp:positionH>
                <wp:positionV relativeFrom="paragraph">
                  <wp:posOffset>1697355</wp:posOffset>
                </wp:positionV>
                <wp:extent cx="360" cy="360"/>
                <wp:effectExtent l="57150" t="38100" r="38100" b="57150"/>
                <wp:wrapNone/>
                <wp:docPr id="27" name="Encre 27"/>
                <wp:cNvGraphicFramePr/>
                <a:graphic xmlns:a="http://schemas.openxmlformats.org/drawingml/2006/main">
                  <a:graphicData uri="http://schemas.openxmlformats.org/drawingml/2006/picture">
                    <pic:pic xmlns:pic="http://schemas.openxmlformats.org/drawingml/2006/picture">
                      <pic:nvPicPr>
                        <pic:cNvPr id="27" name="Encre 27"/>
                        <pic:cNvPicPr/>
                      </pic:nvPicPr>
                      <pic:blipFill>
                        <a:blip r:embed="rId8"/>
                        <a:stretch>
                          <a:fillRect/>
                        </a:stretch>
                      </pic:blipFill>
                      <pic:spPr>
                        <a:xfrm>
                          <a:off x="0" y="0"/>
                          <a:ext cx="36000" cy="216000"/>
                        </a:xfrm>
                        <a:prstGeom prst="rect">
                          <a:avLst/>
                        </a:prstGeom>
                      </pic:spPr>
                    </pic:pic>
                  </a:graphicData>
                </a:graphic>
              </wp:anchor>
            </w:drawing>
          </mc:Fallback>
        </mc:AlternateContent>
      </w:r>
      <w:r>
        <w:rPr>
          <w:rFonts w:ascii="Calibri" w:eastAsiaTheme="minorEastAsia" w:hAnsi="Calibri" w:cs="Calibri"/>
          <w:noProof/>
          <w:sz w:val="28"/>
          <w:szCs w:val="28"/>
          <w:lang w:val="fr" w:eastAsia="fr-FR"/>
        </w:rPr>
        <mc:AlternateContent>
          <mc:Choice Requires="aink">
            <w:drawing>
              <wp:anchor distT="0" distB="0" distL="114300" distR="114300" simplePos="0" relativeHeight="251669504" behindDoc="0" locked="0" layoutInCell="1" allowOverlap="1" wp14:anchorId="26FDF9AD" wp14:editId="21F62B2A">
                <wp:simplePos x="0" y="0"/>
                <wp:positionH relativeFrom="column">
                  <wp:posOffset>2671975</wp:posOffset>
                </wp:positionH>
                <wp:positionV relativeFrom="paragraph">
                  <wp:posOffset>535700</wp:posOffset>
                </wp:positionV>
                <wp:extent cx="360" cy="360"/>
                <wp:effectExtent l="57150" t="38100" r="38100" b="57150"/>
                <wp:wrapNone/>
                <wp:docPr id="21" name="Encre 21"/>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drawing>
              <wp:anchor distT="0" distB="0" distL="114300" distR="114300" simplePos="0" relativeHeight="251669504" behindDoc="0" locked="0" layoutInCell="1" allowOverlap="1" wp14:anchorId="26FDF9AD" wp14:editId="21F62B2A">
                <wp:simplePos x="0" y="0"/>
                <wp:positionH relativeFrom="column">
                  <wp:posOffset>2671975</wp:posOffset>
                </wp:positionH>
                <wp:positionV relativeFrom="paragraph">
                  <wp:posOffset>535700</wp:posOffset>
                </wp:positionV>
                <wp:extent cx="360" cy="360"/>
                <wp:effectExtent l="57150" t="38100" r="38100" b="57150"/>
                <wp:wrapNone/>
                <wp:docPr id="21" name="Encre 21"/>
                <wp:cNvGraphicFramePr/>
                <a:graphic xmlns:a="http://schemas.openxmlformats.org/drawingml/2006/main">
                  <a:graphicData uri="http://schemas.openxmlformats.org/drawingml/2006/picture">
                    <pic:pic xmlns:pic="http://schemas.openxmlformats.org/drawingml/2006/picture">
                      <pic:nvPicPr>
                        <pic:cNvPr id="21" name="Encre 21"/>
                        <pic:cNvPicPr/>
                      </pic:nvPicPr>
                      <pic:blipFill>
                        <a:blip r:embed="rId6"/>
                        <a:stretch>
                          <a:fillRect/>
                        </a:stretch>
                      </pic:blipFill>
                      <pic:spPr>
                        <a:xfrm>
                          <a:off x="0" y="0"/>
                          <a:ext cx="36000" cy="216000"/>
                        </a:xfrm>
                        <a:prstGeom prst="rect">
                          <a:avLst/>
                        </a:prstGeom>
                      </pic:spPr>
                    </pic:pic>
                  </a:graphicData>
                </a:graphic>
              </wp:anchor>
            </w:drawing>
          </mc:Fallback>
        </mc:AlternateContent>
      </w:r>
      <w:r>
        <w:rPr>
          <w:rFonts w:ascii="Calibri" w:eastAsiaTheme="minorEastAsia" w:hAnsi="Calibri" w:cs="Calibri"/>
          <w:noProof/>
          <w:sz w:val="28"/>
          <w:szCs w:val="28"/>
          <w:lang w:val="fr" w:eastAsia="fr-FR"/>
        </w:rPr>
        <mc:AlternateContent>
          <mc:Choice Requires="aink">
            <w:drawing>
              <wp:anchor distT="0" distB="0" distL="114300" distR="114300" simplePos="0" relativeHeight="251668480" behindDoc="0" locked="0" layoutInCell="1" allowOverlap="1" wp14:anchorId="4935383D" wp14:editId="0815189C">
                <wp:simplePos x="0" y="0"/>
                <wp:positionH relativeFrom="column">
                  <wp:posOffset>2700415</wp:posOffset>
                </wp:positionH>
                <wp:positionV relativeFrom="paragraph">
                  <wp:posOffset>11900</wp:posOffset>
                </wp:positionV>
                <wp:extent cx="360" cy="360"/>
                <wp:effectExtent l="57150" t="38100" r="38100" b="57150"/>
                <wp:wrapNone/>
                <wp:docPr id="20" name="Encre 2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drawing>
              <wp:anchor distT="0" distB="0" distL="114300" distR="114300" simplePos="0" relativeHeight="251668480" behindDoc="0" locked="0" layoutInCell="1" allowOverlap="1" wp14:anchorId="4935383D" wp14:editId="0815189C">
                <wp:simplePos x="0" y="0"/>
                <wp:positionH relativeFrom="column">
                  <wp:posOffset>2700415</wp:posOffset>
                </wp:positionH>
                <wp:positionV relativeFrom="paragraph">
                  <wp:posOffset>11900</wp:posOffset>
                </wp:positionV>
                <wp:extent cx="360" cy="360"/>
                <wp:effectExtent l="57150" t="38100" r="38100" b="57150"/>
                <wp:wrapNone/>
                <wp:docPr id="20" name="Encre 20"/>
                <wp:cNvGraphicFramePr/>
                <a:graphic xmlns:a="http://schemas.openxmlformats.org/drawingml/2006/main">
                  <a:graphicData uri="http://schemas.openxmlformats.org/drawingml/2006/picture">
                    <pic:pic xmlns:pic="http://schemas.openxmlformats.org/drawingml/2006/picture">
                      <pic:nvPicPr>
                        <pic:cNvPr id="20" name="Encre 20"/>
                        <pic:cNvPicPr/>
                      </pic:nvPicPr>
                      <pic:blipFill>
                        <a:blip r:embed="rId6"/>
                        <a:stretch>
                          <a:fillRect/>
                        </a:stretch>
                      </pic:blipFill>
                      <pic:spPr>
                        <a:xfrm>
                          <a:off x="0" y="0"/>
                          <a:ext cx="36000" cy="216000"/>
                        </a:xfrm>
                        <a:prstGeom prst="rect">
                          <a:avLst/>
                        </a:prstGeom>
                      </pic:spPr>
                    </pic:pic>
                  </a:graphicData>
                </a:graphic>
              </wp:anchor>
            </w:drawing>
          </mc:Fallback>
        </mc:AlternateContent>
      </w:r>
      <w:r>
        <w:rPr>
          <w:rFonts w:ascii="Calibri" w:eastAsiaTheme="minorEastAsia" w:hAnsi="Calibri" w:cs="Calibri"/>
          <w:noProof/>
          <w:sz w:val="28"/>
          <w:szCs w:val="28"/>
          <w:lang w:val="fr" w:eastAsia="fr-FR"/>
        </w:rPr>
        <mc:AlternateContent>
          <mc:Choice Requires="aink">
            <w:drawing>
              <wp:anchor distT="0" distB="0" distL="114300" distR="114300" simplePos="0" relativeHeight="251667456" behindDoc="0" locked="0" layoutInCell="1" allowOverlap="1" wp14:anchorId="25A9A355" wp14:editId="55EAC23B">
                <wp:simplePos x="0" y="0"/>
                <wp:positionH relativeFrom="column">
                  <wp:posOffset>-23495</wp:posOffset>
                </wp:positionH>
                <wp:positionV relativeFrom="paragraph">
                  <wp:posOffset>2355215</wp:posOffset>
                </wp:positionV>
                <wp:extent cx="409300" cy="446760"/>
                <wp:effectExtent l="57150" t="57150" r="0" b="29845"/>
                <wp:wrapNone/>
                <wp:docPr id="19" name="Encre 19"/>
                <wp:cNvGraphicFramePr/>
                <a:graphic xmlns:a="http://schemas.openxmlformats.org/drawingml/2006/main">
                  <a:graphicData uri="http://schemas.microsoft.com/office/word/2010/wordprocessingInk">
                    <w14:contentPart bwMode="auto" r:id="rId11">
                      <w14:nvContentPartPr>
                        <w14:cNvContentPartPr/>
                      </w14:nvContentPartPr>
                      <w14:xfrm>
                        <a:off x="0" y="0"/>
                        <a:ext cx="409300" cy="446760"/>
                      </w14:xfrm>
                    </w14:contentPart>
                  </a:graphicData>
                </a:graphic>
              </wp:anchor>
            </w:drawing>
          </mc:Choice>
          <mc:Fallback>
            <w:drawing>
              <wp:anchor distT="0" distB="0" distL="114300" distR="114300" simplePos="0" relativeHeight="251667456" behindDoc="0" locked="0" layoutInCell="1" allowOverlap="1" wp14:anchorId="25A9A355" wp14:editId="55EAC23B">
                <wp:simplePos x="0" y="0"/>
                <wp:positionH relativeFrom="column">
                  <wp:posOffset>-23495</wp:posOffset>
                </wp:positionH>
                <wp:positionV relativeFrom="paragraph">
                  <wp:posOffset>2355215</wp:posOffset>
                </wp:positionV>
                <wp:extent cx="409300" cy="446760"/>
                <wp:effectExtent l="57150" t="57150" r="0" b="29845"/>
                <wp:wrapNone/>
                <wp:docPr id="19" name="Encre 19"/>
                <wp:cNvGraphicFramePr/>
                <a:graphic xmlns:a="http://schemas.openxmlformats.org/drawingml/2006/main">
                  <a:graphicData uri="http://schemas.openxmlformats.org/drawingml/2006/picture">
                    <pic:pic xmlns:pic="http://schemas.openxmlformats.org/drawingml/2006/picture">
                      <pic:nvPicPr>
                        <pic:cNvPr id="19" name="Encre 19"/>
                        <pic:cNvPicPr/>
                      </pic:nvPicPr>
                      <pic:blipFill>
                        <a:blip r:embed="rId12"/>
                        <a:stretch>
                          <a:fillRect/>
                        </a:stretch>
                      </pic:blipFill>
                      <pic:spPr>
                        <a:xfrm>
                          <a:off x="0" y="0"/>
                          <a:ext cx="444938" cy="662400"/>
                        </a:xfrm>
                        <a:prstGeom prst="rect">
                          <a:avLst/>
                        </a:prstGeom>
                      </pic:spPr>
                    </pic:pic>
                  </a:graphicData>
                </a:graphic>
              </wp:anchor>
            </w:drawing>
          </mc:Fallback>
        </mc:AlternateContent>
      </w:r>
      <w:r>
        <w:rPr>
          <w:rFonts w:ascii="Calibri" w:eastAsiaTheme="minorEastAsia" w:hAnsi="Calibri" w:cs="Calibri"/>
          <w:noProof/>
          <w:sz w:val="28"/>
          <w:szCs w:val="28"/>
          <w:lang w:val="fr" w:eastAsia="fr-FR"/>
        </w:rPr>
        <mc:AlternateContent>
          <mc:Choice Requires="aink">
            <w:drawing>
              <wp:anchor distT="0" distB="0" distL="114300" distR="114300" simplePos="0" relativeHeight="251666432" behindDoc="0" locked="0" layoutInCell="1" allowOverlap="1" wp14:anchorId="0C9E55AF" wp14:editId="31FF6601">
                <wp:simplePos x="0" y="0"/>
                <wp:positionH relativeFrom="column">
                  <wp:posOffset>2100295</wp:posOffset>
                </wp:positionH>
                <wp:positionV relativeFrom="paragraph">
                  <wp:posOffset>1431170</wp:posOffset>
                </wp:positionV>
                <wp:extent cx="360" cy="360"/>
                <wp:effectExtent l="57150" t="38100" r="38100" b="57150"/>
                <wp:wrapNone/>
                <wp:docPr id="18" name="Encre 18"/>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drawing>
              <wp:anchor distT="0" distB="0" distL="114300" distR="114300" simplePos="0" relativeHeight="251666432" behindDoc="0" locked="0" layoutInCell="1" allowOverlap="1" wp14:anchorId="0C9E55AF" wp14:editId="31FF6601">
                <wp:simplePos x="0" y="0"/>
                <wp:positionH relativeFrom="column">
                  <wp:posOffset>2100295</wp:posOffset>
                </wp:positionH>
                <wp:positionV relativeFrom="paragraph">
                  <wp:posOffset>1431170</wp:posOffset>
                </wp:positionV>
                <wp:extent cx="360" cy="360"/>
                <wp:effectExtent l="57150" t="38100" r="38100" b="57150"/>
                <wp:wrapNone/>
                <wp:docPr id="18" name="Encre 18"/>
                <wp:cNvGraphicFramePr/>
                <a:graphic xmlns:a="http://schemas.openxmlformats.org/drawingml/2006/main">
                  <a:graphicData uri="http://schemas.openxmlformats.org/drawingml/2006/picture">
                    <pic:pic xmlns:pic="http://schemas.openxmlformats.org/drawingml/2006/picture">
                      <pic:nvPicPr>
                        <pic:cNvPr id="18" name="Encre 18"/>
                        <pic:cNvPicPr/>
                      </pic:nvPicPr>
                      <pic:blipFill>
                        <a:blip r:embed="rId6"/>
                        <a:stretch>
                          <a:fillRect/>
                        </a:stretch>
                      </pic:blipFill>
                      <pic:spPr>
                        <a:xfrm>
                          <a:off x="0" y="0"/>
                          <a:ext cx="36000" cy="216000"/>
                        </a:xfrm>
                        <a:prstGeom prst="rect">
                          <a:avLst/>
                        </a:prstGeom>
                      </pic:spPr>
                    </pic:pic>
                  </a:graphicData>
                </a:graphic>
              </wp:anchor>
            </w:drawing>
          </mc:Fallback>
        </mc:AlternateContent>
      </w:r>
      <w:r>
        <w:rPr>
          <w:rFonts w:ascii="Calibri" w:eastAsiaTheme="minorEastAsia" w:hAnsi="Calibri" w:cs="Calibri"/>
          <w:noProof/>
          <w:sz w:val="28"/>
          <w:szCs w:val="28"/>
          <w:lang w:val="fr" w:eastAsia="fr-FR"/>
        </w:rPr>
        <mc:AlternateContent>
          <mc:Choice Requires="aink">
            <w:drawing>
              <wp:anchor distT="0" distB="0" distL="114300" distR="114300" simplePos="0" relativeHeight="251662336" behindDoc="0" locked="0" layoutInCell="1" allowOverlap="1" wp14:anchorId="1BC2146C" wp14:editId="1C8AE459">
                <wp:simplePos x="0" y="0"/>
                <wp:positionH relativeFrom="column">
                  <wp:posOffset>100135</wp:posOffset>
                </wp:positionH>
                <wp:positionV relativeFrom="paragraph">
                  <wp:posOffset>2430170</wp:posOffset>
                </wp:positionV>
                <wp:extent cx="351720" cy="115200"/>
                <wp:effectExtent l="57150" t="57150" r="29845" b="56515"/>
                <wp:wrapNone/>
                <wp:docPr id="14" name="Encre 14"/>
                <wp:cNvGraphicFramePr/>
                <a:graphic xmlns:a="http://schemas.openxmlformats.org/drawingml/2006/main">
                  <a:graphicData uri="http://schemas.microsoft.com/office/word/2010/wordprocessingInk">
                    <w14:contentPart bwMode="auto" r:id="rId14">
                      <w14:nvContentPartPr>
                        <w14:cNvContentPartPr/>
                      </w14:nvContentPartPr>
                      <w14:xfrm>
                        <a:off x="0" y="0"/>
                        <a:ext cx="351720" cy="115200"/>
                      </w14:xfrm>
                    </w14:contentPart>
                  </a:graphicData>
                </a:graphic>
              </wp:anchor>
            </w:drawing>
          </mc:Choice>
          <mc:Fallback>
            <w:drawing>
              <wp:anchor distT="0" distB="0" distL="114300" distR="114300" simplePos="0" relativeHeight="251662336" behindDoc="0" locked="0" layoutInCell="1" allowOverlap="1" wp14:anchorId="1BC2146C" wp14:editId="1C8AE459">
                <wp:simplePos x="0" y="0"/>
                <wp:positionH relativeFrom="column">
                  <wp:posOffset>100135</wp:posOffset>
                </wp:positionH>
                <wp:positionV relativeFrom="paragraph">
                  <wp:posOffset>2430170</wp:posOffset>
                </wp:positionV>
                <wp:extent cx="351720" cy="115200"/>
                <wp:effectExtent l="57150" t="57150" r="29845" b="56515"/>
                <wp:wrapNone/>
                <wp:docPr id="14" name="Encre 14"/>
                <wp:cNvGraphicFramePr/>
                <a:graphic xmlns:a="http://schemas.openxmlformats.org/drawingml/2006/main">
                  <a:graphicData uri="http://schemas.openxmlformats.org/drawingml/2006/picture">
                    <pic:pic xmlns:pic="http://schemas.openxmlformats.org/drawingml/2006/picture">
                      <pic:nvPicPr>
                        <pic:cNvPr id="14" name="Encre 14"/>
                        <pic:cNvPicPr/>
                      </pic:nvPicPr>
                      <pic:blipFill>
                        <a:blip r:embed="rId15"/>
                        <a:stretch>
                          <a:fillRect/>
                        </a:stretch>
                      </pic:blipFill>
                      <pic:spPr>
                        <a:xfrm>
                          <a:off x="0" y="0"/>
                          <a:ext cx="387360" cy="330840"/>
                        </a:xfrm>
                        <a:prstGeom prst="rect">
                          <a:avLst/>
                        </a:prstGeom>
                      </pic:spPr>
                    </pic:pic>
                  </a:graphicData>
                </a:graphic>
              </wp:anchor>
            </w:drawing>
          </mc:Fallback>
        </mc:AlternateContent>
      </w:r>
      <w:r>
        <w:rPr>
          <w:rFonts w:ascii="Calibri" w:eastAsiaTheme="minorEastAsia" w:hAnsi="Calibri" w:cs="Calibri"/>
          <w:noProof/>
          <w:sz w:val="28"/>
          <w:szCs w:val="28"/>
          <w:lang w:val="fr" w:eastAsia="fr-FR"/>
        </w:rPr>
        <w:drawing>
          <wp:inline distT="0" distB="0" distL="0" distR="0" wp14:anchorId="6997EA6C" wp14:editId="5FEF98C2">
            <wp:extent cx="5760720" cy="2798445"/>
            <wp:effectExtent l="0" t="0" r="0" b="190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6">
                      <a:extLst>
                        <a:ext uri="{28A0092B-C50C-407E-A947-70E740481C1C}">
                          <a14:useLocalDpi xmlns:a14="http://schemas.microsoft.com/office/drawing/2010/main" val="0"/>
                        </a:ext>
                      </a:extLst>
                    </a:blip>
                    <a:stretch>
                      <a:fillRect/>
                    </a:stretch>
                  </pic:blipFill>
                  <pic:spPr>
                    <a:xfrm>
                      <a:off x="0" y="0"/>
                      <a:ext cx="5760720" cy="2798445"/>
                    </a:xfrm>
                    <a:prstGeom prst="rect">
                      <a:avLst/>
                    </a:prstGeom>
                  </pic:spPr>
                </pic:pic>
              </a:graphicData>
            </a:graphic>
          </wp:inline>
        </w:drawing>
      </w:r>
    </w:p>
    <w:p w14:paraId="0B6DD073" w14:textId="762138CF" w:rsidR="00D926A2" w:rsidRPr="00D926A2" w:rsidRDefault="00D926A2" w:rsidP="00D926A2">
      <w:pPr>
        <w:widowControl w:val="0"/>
        <w:autoSpaceDE w:val="0"/>
        <w:autoSpaceDN w:val="0"/>
        <w:adjustRightInd w:val="0"/>
        <w:spacing w:after="200" w:line="276" w:lineRule="auto"/>
        <w:rPr>
          <w:rFonts w:ascii="Calibri" w:eastAsiaTheme="minorEastAsia" w:hAnsi="Calibri" w:cs="Calibri"/>
          <w:sz w:val="28"/>
          <w:szCs w:val="28"/>
          <w:lang w:val="fr" w:eastAsia="fr-FR"/>
        </w:rPr>
      </w:pPr>
      <w:r w:rsidRPr="00D926A2">
        <w:rPr>
          <w:rFonts w:ascii="Calibri" w:eastAsiaTheme="minorEastAsia" w:hAnsi="Calibri" w:cs="Calibri"/>
          <w:sz w:val="28"/>
          <w:szCs w:val="28"/>
          <w:lang w:val="fr" w:eastAsia="fr-FR"/>
        </w:rPr>
        <w:t xml:space="preserve">        </w:t>
      </w:r>
      <w:r w:rsidRPr="00D926A2">
        <w:rPr>
          <w:rFonts w:ascii="Calibri" w:eastAsiaTheme="minorEastAsia" w:hAnsi="Calibri" w:cs="Calibri"/>
          <w:sz w:val="28"/>
          <w:szCs w:val="28"/>
          <w:lang w:val="fr" w:eastAsia="fr-FR"/>
        </w:rPr>
        <w:t xml:space="preserve">On </w:t>
      </w:r>
      <w:r w:rsidRPr="00D926A2">
        <w:rPr>
          <w:rFonts w:ascii="Calibri" w:eastAsiaTheme="minorEastAsia" w:hAnsi="Calibri" w:cs="Calibri"/>
          <w:sz w:val="28"/>
          <w:szCs w:val="28"/>
          <w:lang w:val="fr" w:eastAsia="fr-FR"/>
        </w:rPr>
        <w:t xml:space="preserve">distingue deux types de palans </w:t>
      </w:r>
      <w:r w:rsidRPr="00D926A2">
        <w:rPr>
          <w:rFonts w:ascii="Calibri" w:eastAsiaTheme="minorEastAsia" w:hAnsi="Calibri" w:cs="Calibri"/>
          <w:sz w:val="28"/>
          <w:szCs w:val="28"/>
          <w:lang w:val="fr" w:eastAsia="fr-FR"/>
        </w:rPr>
        <w:t>électriques</w:t>
      </w:r>
      <w:r w:rsidRPr="00D926A2">
        <w:rPr>
          <w:rFonts w:ascii="Calibri" w:eastAsiaTheme="minorEastAsia" w:hAnsi="Calibri" w:cs="Calibri"/>
          <w:sz w:val="28"/>
          <w:szCs w:val="28"/>
          <w:lang w:val="fr" w:eastAsia="fr-FR"/>
        </w:rPr>
        <w:t xml:space="preserve"> :</w:t>
      </w:r>
    </w:p>
    <w:p w14:paraId="4C704234" w14:textId="283A7073" w:rsidR="00D926A2" w:rsidRDefault="00755960" w:rsidP="00D926A2">
      <w:pPr>
        <w:widowControl w:val="0"/>
        <w:autoSpaceDE w:val="0"/>
        <w:autoSpaceDN w:val="0"/>
        <w:adjustRightInd w:val="0"/>
        <w:spacing w:after="200" w:line="276" w:lineRule="auto"/>
        <w:rPr>
          <w:rFonts w:ascii="Calibri" w:eastAsiaTheme="minorEastAsia" w:hAnsi="Calibri" w:cs="Calibri"/>
          <w:lang w:val="fr" w:eastAsia="fr-FR"/>
        </w:rPr>
      </w:pPr>
      <w:r w:rsidRPr="000F68DA">
        <w:rPr>
          <w:rFonts w:ascii="Calibri" w:eastAsiaTheme="minorEastAsia" w:hAnsi="Calibri" w:cs="Calibri"/>
          <w:noProof/>
          <w:u w:val="single"/>
          <w:lang w:val="fr" w:eastAsia="fr-FR"/>
        </w:rPr>
        <w:drawing>
          <wp:anchor distT="0" distB="0" distL="114300" distR="114300" simplePos="0" relativeHeight="251674624" behindDoc="0" locked="0" layoutInCell="1" allowOverlap="1" wp14:anchorId="2F6C635F" wp14:editId="13824863">
            <wp:simplePos x="0" y="0"/>
            <wp:positionH relativeFrom="margin">
              <wp:align>left</wp:align>
            </wp:positionH>
            <wp:positionV relativeFrom="paragraph">
              <wp:posOffset>332740</wp:posOffset>
            </wp:positionV>
            <wp:extent cx="2933700" cy="2933700"/>
            <wp:effectExtent l="0" t="0" r="0" b="0"/>
            <wp:wrapNone/>
            <wp:docPr id="34" name="Image 34" descr="Une image contenant outil,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outil, vert&#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33700" cy="2933700"/>
                    </a:xfrm>
                    <a:prstGeom prst="rect">
                      <a:avLst/>
                    </a:prstGeom>
                  </pic:spPr>
                </pic:pic>
              </a:graphicData>
            </a:graphic>
            <wp14:sizeRelH relativeFrom="margin">
              <wp14:pctWidth>0</wp14:pctWidth>
            </wp14:sizeRelH>
            <wp14:sizeRelV relativeFrom="margin">
              <wp14:pctHeight>0</wp14:pctHeight>
            </wp14:sizeRelV>
          </wp:anchor>
        </w:drawing>
      </w:r>
      <w:r w:rsidR="00D926A2" w:rsidRPr="000F68DA">
        <w:rPr>
          <w:rFonts w:ascii="Calibri" w:eastAsiaTheme="minorEastAsia" w:hAnsi="Calibri" w:cs="Calibri"/>
          <w:b/>
          <w:bCs/>
          <w:sz w:val="28"/>
          <w:szCs w:val="28"/>
          <w:u w:val="single"/>
          <w:lang w:val="fr" w:eastAsia="fr-FR"/>
        </w:rPr>
        <w:t xml:space="preserve">Palan </w:t>
      </w:r>
      <w:r w:rsidR="00D926A2" w:rsidRPr="000F68DA">
        <w:rPr>
          <w:rFonts w:ascii="Calibri" w:eastAsiaTheme="minorEastAsia" w:hAnsi="Calibri" w:cs="Calibri"/>
          <w:b/>
          <w:bCs/>
          <w:sz w:val="28"/>
          <w:szCs w:val="28"/>
          <w:u w:val="single"/>
          <w:lang w:val="fr" w:eastAsia="fr-FR"/>
        </w:rPr>
        <w:t>à chaîne électrique</w:t>
      </w:r>
      <w:r w:rsidR="00D926A2" w:rsidRPr="00D926A2">
        <w:rPr>
          <w:rFonts w:ascii="Calibri" w:eastAsiaTheme="minorEastAsia" w:hAnsi="Calibri" w:cs="Calibri"/>
          <w:lang w:val="fr" w:eastAsia="fr-FR"/>
        </w:rPr>
        <w:t> :</w:t>
      </w:r>
    </w:p>
    <w:p w14:paraId="64D9F73F" w14:textId="389EB188" w:rsidR="00755960" w:rsidRDefault="00755960" w:rsidP="00D926A2">
      <w:pPr>
        <w:widowControl w:val="0"/>
        <w:autoSpaceDE w:val="0"/>
        <w:autoSpaceDN w:val="0"/>
        <w:adjustRightInd w:val="0"/>
        <w:spacing w:after="200" w:line="276" w:lineRule="auto"/>
        <w:rPr>
          <w:rFonts w:ascii="Calibri" w:eastAsiaTheme="minorEastAsia" w:hAnsi="Calibri" w:cs="Calibri"/>
          <w:lang w:val="fr" w:eastAsia="fr-FR"/>
        </w:rPr>
      </w:pPr>
    </w:p>
    <w:p w14:paraId="7483D307" w14:textId="3BF8A8C8" w:rsidR="00755960" w:rsidRDefault="00755960" w:rsidP="00D926A2">
      <w:pPr>
        <w:widowControl w:val="0"/>
        <w:autoSpaceDE w:val="0"/>
        <w:autoSpaceDN w:val="0"/>
        <w:adjustRightInd w:val="0"/>
        <w:spacing w:after="200" w:line="276" w:lineRule="auto"/>
        <w:rPr>
          <w:rFonts w:ascii="Calibri" w:eastAsiaTheme="minorEastAsia" w:hAnsi="Calibri" w:cs="Calibri"/>
          <w:lang w:val="fr" w:eastAsia="fr-FR"/>
        </w:rPr>
      </w:pPr>
    </w:p>
    <w:p w14:paraId="4D6FE2F6" w14:textId="3DEDDA14" w:rsidR="00755960" w:rsidRDefault="00755960" w:rsidP="00D926A2">
      <w:pPr>
        <w:widowControl w:val="0"/>
        <w:autoSpaceDE w:val="0"/>
        <w:autoSpaceDN w:val="0"/>
        <w:adjustRightInd w:val="0"/>
        <w:spacing w:after="200" w:line="276" w:lineRule="auto"/>
        <w:rPr>
          <w:rFonts w:ascii="Calibri" w:eastAsiaTheme="minorEastAsia" w:hAnsi="Calibri" w:cs="Calibri"/>
          <w:lang w:val="fr" w:eastAsia="fr-FR"/>
        </w:rPr>
      </w:pPr>
    </w:p>
    <w:p w14:paraId="68D40901" w14:textId="296A601A" w:rsidR="00755960" w:rsidRDefault="00755960" w:rsidP="00D926A2">
      <w:pPr>
        <w:widowControl w:val="0"/>
        <w:autoSpaceDE w:val="0"/>
        <w:autoSpaceDN w:val="0"/>
        <w:adjustRightInd w:val="0"/>
        <w:spacing w:after="200" w:line="276" w:lineRule="auto"/>
        <w:rPr>
          <w:rFonts w:ascii="Calibri" w:eastAsiaTheme="minorEastAsia" w:hAnsi="Calibri" w:cs="Calibri"/>
          <w:lang w:val="fr" w:eastAsia="fr-FR"/>
        </w:rPr>
      </w:pPr>
    </w:p>
    <w:p w14:paraId="70F59F22" w14:textId="19E6C574" w:rsidR="00755960" w:rsidRDefault="00755960" w:rsidP="00D926A2">
      <w:pPr>
        <w:widowControl w:val="0"/>
        <w:autoSpaceDE w:val="0"/>
        <w:autoSpaceDN w:val="0"/>
        <w:adjustRightInd w:val="0"/>
        <w:spacing w:after="200" w:line="276" w:lineRule="auto"/>
        <w:rPr>
          <w:rFonts w:ascii="Calibri" w:eastAsiaTheme="minorEastAsia" w:hAnsi="Calibri" w:cs="Calibri"/>
          <w:lang w:val="fr" w:eastAsia="fr-FR"/>
        </w:rPr>
      </w:pPr>
    </w:p>
    <w:p w14:paraId="4531AE69" w14:textId="1DFCBF9F" w:rsidR="00755960" w:rsidRDefault="00755960" w:rsidP="00D926A2">
      <w:pPr>
        <w:widowControl w:val="0"/>
        <w:autoSpaceDE w:val="0"/>
        <w:autoSpaceDN w:val="0"/>
        <w:adjustRightInd w:val="0"/>
        <w:spacing w:after="200" w:line="276" w:lineRule="auto"/>
        <w:rPr>
          <w:rFonts w:ascii="Calibri" w:eastAsiaTheme="minorEastAsia" w:hAnsi="Calibri" w:cs="Calibri"/>
          <w:lang w:val="fr" w:eastAsia="fr-FR"/>
        </w:rPr>
      </w:pPr>
    </w:p>
    <w:p w14:paraId="4B8538C4" w14:textId="081FB3C4" w:rsidR="00755960" w:rsidRDefault="00755960" w:rsidP="00D926A2">
      <w:pPr>
        <w:widowControl w:val="0"/>
        <w:autoSpaceDE w:val="0"/>
        <w:autoSpaceDN w:val="0"/>
        <w:adjustRightInd w:val="0"/>
        <w:spacing w:after="200" w:line="276" w:lineRule="auto"/>
        <w:rPr>
          <w:rFonts w:ascii="Calibri" w:eastAsiaTheme="minorEastAsia" w:hAnsi="Calibri" w:cs="Calibri"/>
          <w:lang w:val="fr" w:eastAsia="fr-FR"/>
        </w:rPr>
      </w:pPr>
    </w:p>
    <w:p w14:paraId="434029B7" w14:textId="77777777" w:rsidR="00755960" w:rsidRDefault="00755960" w:rsidP="00D926A2">
      <w:pPr>
        <w:widowControl w:val="0"/>
        <w:autoSpaceDE w:val="0"/>
        <w:autoSpaceDN w:val="0"/>
        <w:adjustRightInd w:val="0"/>
        <w:spacing w:after="200" w:line="276" w:lineRule="auto"/>
        <w:rPr>
          <w:rFonts w:ascii="Calibri" w:eastAsiaTheme="minorEastAsia" w:hAnsi="Calibri" w:cs="Calibri"/>
          <w:lang w:val="fr" w:eastAsia="fr-FR"/>
        </w:rPr>
      </w:pPr>
    </w:p>
    <w:p w14:paraId="3E1771CB" w14:textId="77777777" w:rsidR="00755960" w:rsidRPr="00D926A2" w:rsidRDefault="00755960" w:rsidP="00D926A2">
      <w:pPr>
        <w:widowControl w:val="0"/>
        <w:autoSpaceDE w:val="0"/>
        <w:autoSpaceDN w:val="0"/>
        <w:adjustRightInd w:val="0"/>
        <w:spacing w:after="200" w:line="276" w:lineRule="auto"/>
        <w:rPr>
          <w:rFonts w:ascii="Calibri" w:eastAsiaTheme="minorEastAsia" w:hAnsi="Calibri" w:cs="Calibri"/>
          <w:lang w:val="fr" w:eastAsia="fr-FR"/>
        </w:rPr>
      </w:pPr>
    </w:p>
    <w:p w14:paraId="21331E0E" w14:textId="772CB9CE" w:rsidR="00D926A2" w:rsidRPr="00755960" w:rsidRDefault="00D926A2" w:rsidP="00D926A2">
      <w:pPr>
        <w:pStyle w:val="Paragraphedeliste"/>
        <w:widowControl w:val="0"/>
        <w:numPr>
          <w:ilvl w:val="0"/>
          <w:numId w:val="10"/>
        </w:numPr>
        <w:autoSpaceDE w:val="0"/>
        <w:autoSpaceDN w:val="0"/>
        <w:adjustRightInd w:val="0"/>
        <w:spacing w:after="200" w:line="276" w:lineRule="auto"/>
        <w:rPr>
          <w:rFonts w:ascii="Calibri" w:eastAsiaTheme="minorEastAsia" w:hAnsi="Calibri" w:cs="Calibri"/>
          <w:b/>
          <w:bCs/>
          <w:color w:val="385623" w:themeColor="accent6" w:themeShade="80"/>
          <w:sz w:val="28"/>
          <w:szCs w:val="28"/>
          <w:lang w:val="fr" w:eastAsia="fr-FR"/>
        </w:rPr>
      </w:pPr>
      <w:r w:rsidRPr="00755960">
        <w:rPr>
          <w:rFonts w:ascii="Calibri" w:eastAsiaTheme="minorEastAsia" w:hAnsi="Calibri" w:cs="Calibri"/>
          <w:b/>
          <w:bCs/>
          <w:color w:val="385623" w:themeColor="accent6" w:themeShade="80"/>
          <w:sz w:val="28"/>
          <w:szCs w:val="28"/>
          <w:lang w:val="fr" w:eastAsia="fr-FR"/>
        </w:rPr>
        <w:lastRenderedPageBreak/>
        <w:t xml:space="preserve">Principaux </w:t>
      </w:r>
      <w:r w:rsidRPr="00755960">
        <w:rPr>
          <w:rFonts w:ascii="Calibri" w:eastAsiaTheme="minorEastAsia" w:hAnsi="Calibri" w:cs="Calibri"/>
          <w:b/>
          <w:bCs/>
          <w:color w:val="385623" w:themeColor="accent6" w:themeShade="80"/>
          <w:sz w:val="28"/>
          <w:szCs w:val="28"/>
          <w:lang w:val="fr" w:eastAsia="fr-FR"/>
        </w:rPr>
        <w:t>avantages :</w:t>
      </w:r>
    </w:p>
    <w:p w14:paraId="4114CFDC" w14:textId="5C37CB5C" w:rsidR="00D926A2" w:rsidRPr="00D926A2" w:rsidRDefault="00D926A2" w:rsidP="00D926A2">
      <w:pPr>
        <w:pStyle w:val="Paragraphedeliste"/>
        <w:widowControl w:val="0"/>
        <w:numPr>
          <w:ilvl w:val="0"/>
          <w:numId w:val="9"/>
        </w:numPr>
        <w:autoSpaceDE w:val="0"/>
        <w:autoSpaceDN w:val="0"/>
        <w:adjustRightInd w:val="0"/>
        <w:spacing w:after="200" w:line="276" w:lineRule="auto"/>
        <w:rPr>
          <w:rFonts w:ascii="Calibri" w:eastAsiaTheme="minorEastAsia" w:hAnsi="Calibri" w:cs="Calibri"/>
          <w:sz w:val="28"/>
          <w:szCs w:val="28"/>
          <w:lang w:val="fr" w:eastAsia="fr-FR"/>
        </w:rPr>
      </w:pPr>
      <w:r w:rsidRPr="00D926A2">
        <w:rPr>
          <w:rFonts w:ascii="Calibri" w:eastAsiaTheme="minorEastAsia" w:hAnsi="Calibri" w:cs="Calibri"/>
          <w:sz w:val="28"/>
          <w:szCs w:val="28"/>
          <w:lang w:val="fr" w:eastAsia="fr-FR"/>
        </w:rPr>
        <w:t xml:space="preserve"> Conception</w:t>
      </w:r>
      <w:r w:rsidRPr="00D926A2">
        <w:rPr>
          <w:rFonts w:ascii="Calibri" w:eastAsiaTheme="minorEastAsia" w:hAnsi="Calibri" w:cs="Calibri"/>
          <w:sz w:val="28"/>
          <w:szCs w:val="28"/>
          <w:lang w:val="fr" w:eastAsia="fr-FR"/>
        </w:rPr>
        <w:t xml:space="preserve"> compacte qui procure une meilleure approche du crochet aux extrémités (aucun tambour)</w:t>
      </w:r>
      <w:r w:rsidR="00617FE6">
        <w:rPr>
          <w:rFonts w:ascii="Calibri" w:eastAsiaTheme="minorEastAsia" w:hAnsi="Calibri" w:cs="Calibri"/>
          <w:sz w:val="28"/>
          <w:szCs w:val="28"/>
          <w:lang w:val="fr" w:eastAsia="fr-FR"/>
        </w:rPr>
        <w:t>.</w:t>
      </w:r>
    </w:p>
    <w:p w14:paraId="5676FD6B" w14:textId="0A75973E" w:rsidR="00D926A2" w:rsidRPr="00D926A2" w:rsidRDefault="00D926A2" w:rsidP="00D926A2">
      <w:pPr>
        <w:pStyle w:val="Paragraphedeliste"/>
        <w:widowControl w:val="0"/>
        <w:numPr>
          <w:ilvl w:val="0"/>
          <w:numId w:val="9"/>
        </w:numPr>
        <w:autoSpaceDE w:val="0"/>
        <w:autoSpaceDN w:val="0"/>
        <w:adjustRightInd w:val="0"/>
        <w:spacing w:after="200" w:line="276" w:lineRule="auto"/>
        <w:rPr>
          <w:rFonts w:ascii="Calibri" w:eastAsiaTheme="minorEastAsia" w:hAnsi="Calibri" w:cs="Calibri"/>
          <w:sz w:val="28"/>
          <w:szCs w:val="28"/>
          <w:lang w:val="fr" w:eastAsia="fr-FR"/>
        </w:rPr>
      </w:pPr>
      <w:r w:rsidRPr="00D926A2">
        <w:rPr>
          <w:rFonts w:ascii="Calibri" w:eastAsiaTheme="minorEastAsia" w:hAnsi="Calibri" w:cs="Calibri"/>
          <w:sz w:val="28"/>
          <w:szCs w:val="28"/>
          <w:lang w:val="fr" w:eastAsia="fr-FR"/>
        </w:rPr>
        <w:t>Plus</w:t>
      </w:r>
      <w:r w:rsidRPr="00D926A2">
        <w:rPr>
          <w:rFonts w:ascii="Calibri" w:eastAsiaTheme="minorEastAsia" w:hAnsi="Calibri" w:cs="Calibri"/>
          <w:sz w:val="28"/>
          <w:szCs w:val="28"/>
          <w:lang w:val="fr" w:eastAsia="fr-FR"/>
        </w:rPr>
        <w:t xml:space="preserve"> économique qu’un palan à câble (design avec moins d’usinage et de système électronique)</w:t>
      </w:r>
      <w:r w:rsidR="00617FE6">
        <w:rPr>
          <w:rFonts w:ascii="Calibri" w:eastAsiaTheme="minorEastAsia" w:hAnsi="Calibri" w:cs="Calibri"/>
          <w:sz w:val="28"/>
          <w:szCs w:val="28"/>
          <w:lang w:val="fr" w:eastAsia="fr-FR"/>
        </w:rPr>
        <w:t>.</w:t>
      </w:r>
    </w:p>
    <w:p w14:paraId="2DE4CB30" w14:textId="3BE54572" w:rsidR="00D926A2" w:rsidRPr="00D926A2" w:rsidRDefault="00D926A2" w:rsidP="00D926A2">
      <w:pPr>
        <w:pStyle w:val="Paragraphedeliste"/>
        <w:widowControl w:val="0"/>
        <w:numPr>
          <w:ilvl w:val="0"/>
          <w:numId w:val="9"/>
        </w:numPr>
        <w:autoSpaceDE w:val="0"/>
        <w:autoSpaceDN w:val="0"/>
        <w:adjustRightInd w:val="0"/>
        <w:spacing w:after="200" w:line="276" w:lineRule="auto"/>
        <w:rPr>
          <w:rFonts w:ascii="Calibri" w:eastAsiaTheme="minorEastAsia" w:hAnsi="Calibri" w:cs="Calibri"/>
          <w:sz w:val="28"/>
          <w:szCs w:val="28"/>
          <w:lang w:val="fr" w:eastAsia="fr-FR"/>
        </w:rPr>
      </w:pPr>
      <w:r w:rsidRPr="00D926A2">
        <w:rPr>
          <w:rFonts w:ascii="Calibri" w:eastAsiaTheme="minorEastAsia" w:hAnsi="Calibri" w:cs="Calibri"/>
          <w:sz w:val="28"/>
          <w:szCs w:val="28"/>
          <w:lang w:val="fr" w:eastAsia="fr-FR"/>
        </w:rPr>
        <w:t xml:space="preserve"> Aucun</w:t>
      </w:r>
      <w:r w:rsidRPr="00D926A2">
        <w:rPr>
          <w:rFonts w:ascii="Calibri" w:eastAsiaTheme="minorEastAsia" w:hAnsi="Calibri" w:cs="Calibri"/>
          <w:sz w:val="28"/>
          <w:szCs w:val="28"/>
          <w:lang w:val="fr" w:eastAsia="fr-FR"/>
        </w:rPr>
        <w:t xml:space="preserve"> déplacement du crochet lors de la montée ou la </w:t>
      </w:r>
      <w:r w:rsidRPr="00D926A2">
        <w:rPr>
          <w:rFonts w:ascii="Calibri" w:eastAsiaTheme="minorEastAsia" w:hAnsi="Calibri" w:cs="Calibri"/>
          <w:sz w:val="28"/>
          <w:szCs w:val="28"/>
          <w:lang w:val="fr" w:eastAsia="fr-FR"/>
        </w:rPr>
        <w:t>descente.</w:t>
      </w:r>
    </w:p>
    <w:p w14:paraId="3D53B7B2" w14:textId="0C6E9C79" w:rsidR="00D926A2" w:rsidRPr="00D926A2" w:rsidRDefault="00D926A2" w:rsidP="00D926A2">
      <w:pPr>
        <w:pStyle w:val="Paragraphedeliste"/>
        <w:widowControl w:val="0"/>
        <w:numPr>
          <w:ilvl w:val="0"/>
          <w:numId w:val="9"/>
        </w:numPr>
        <w:autoSpaceDE w:val="0"/>
        <w:autoSpaceDN w:val="0"/>
        <w:adjustRightInd w:val="0"/>
        <w:spacing w:after="200" w:line="276" w:lineRule="auto"/>
        <w:rPr>
          <w:rFonts w:ascii="Calibri" w:eastAsiaTheme="minorEastAsia" w:hAnsi="Calibri" w:cs="Calibri"/>
          <w:sz w:val="28"/>
          <w:szCs w:val="28"/>
          <w:lang w:val="fr" w:eastAsia="fr-FR"/>
        </w:rPr>
      </w:pPr>
      <w:r w:rsidRPr="00D926A2">
        <w:rPr>
          <w:rFonts w:ascii="Calibri" w:eastAsiaTheme="minorEastAsia" w:hAnsi="Calibri" w:cs="Calibri"/>
          <w:sz w:val="28"/>
          <w:szCs w:val="28"/>
          <w:lang w:val="fr" w:eastAsia="fr-FR"/>
        </w:rPr>
        <w:t>Capacité</w:t>
      </w:r>
      <w:r w:rsidRPr="00D926A2">
        <w:rPr>
          <w:rFonts w:ascii="Calibri" w:eastAsiaTheme="minorEastAsia" w:hAnsi="Calibri" w:cs="Calibri"/>
          <w:sz w:val="28"/>
          <w:szCs w:val="28"/>
          <w:lang w:val="fr" w:eastAsia="fr-FR"/>
        </w:rPr>
        <w:t xml:space="preserve"> de levage jusqu’à 6,300 kg (disponible jusqu’à 35,000 kg dans le hors standard)</w:t>
      </w:r>
      <w:r w:rsidR="00617FE6">
        <w:rPr>
          <w:rFonts w:ascii="Calibri" w:eastAsiaTheme="minorEastAsia" w:hAnsi="Calibri" w:cs="Calibri"/>
          <w:sz w:val="28"/>
          <w:szCs w:val="28"/>
          <w:lang w:val="fr" w:eastAsia="fr-FR"/>
        </w:rPr>
        <w:t>.</w:t>
      </w:r>
    </w:p>
    <w:p w14:paraId="4FBAF789" w14:textId="1B9DB67D" w:rsidR="00D926A2" w:rsidRPr="00D926A2" w:rsidRDefault="00D926A2" w:rsidP="00D926A2">
      <w:pPr>
        <w:pStyle w:val="Paragraphedeliste"/>
        <w:widowControl w:val="0"/>
        <w:numPr>
          <w:ilvl w:val="0"/>
          <w:numId w:val="9"/>
        </w:numPr>
        <w:autoSpaceDE w:val="0"/>
        <w:autoSpaceDN w:val="0"/>
        <w:adjustRightInd w:val="0"/>
        <w:spacing w:after="200" w:line="276" w:lineRule="auto"/>
        <w:rPr>
          <w:rFonts w:ascii="Calibri" w:eastAsiaTheme="minorEastAsia" w:hAnsi="Calibri" w:cs="Calibri"/>
          <w:sz w:val="28"/>
          <w:szCs w:val="28"/>
          <w:lang w:val="fr" w:eastAsia="fr-FR"/>
        </w:rPr>
      </w:pPr>
      <w:r w:rsidRPr="00D926A2">
        <w:rPr>
          <w:rFonts w:ascii="Calibri" w:eastAsiaTheme="minorEastAsia" w:hAnsi="Calibri" w:cs="Calibri"/>
          <w:sz w:val="28"/>
          <w:szCs w:val="28"/>
          <w:lang w:val="fr" w:eastAsia="fr-FR"/>
        </w:rPr>
        <w:t>Ensemble crochet plus compact et plus robuste</w:t>
      </w:r>
      <w:r w:rsidR="00617FE6">
        <w:rPr>
          <w:rFonts w:ascii="Calibri" w:eastAsiaTheme="minorEastAsia" w:hAnsi="Calibri" w:cs="Calibri"/>
          <w:sz w:val="28"/>
          <w:szCs w:val="28"/>
          <w:lang w:val="fr" w:eastAsia="fr-FR"/>
        </w:rPr>
        <w:t>.</w:t>
      </w:r>
    </w:p>
    <w:p w14:paraId="52B734BC" w14:textId="550ACD27" w:rsidR="00D926A2" w:rsidRPr="00755960" w:rsidRDefault="00D926A2" w:rsidP="00617FE6">
      <w:pPr>
        <w:pStyle w:val="Paragraphedeliste"/>
        <w:widowControl w:val="0"/>
        <w:numPr>
          <w:ilvl w:val="0"/>
          <w:numId w:val="10"/>
        </w:numPr>
        <w:autoSpaceDE w:val="0"/>
        <w:autoSpaceDN w:val="0"/>
        <w:adjustRightInd w:val="0"/>
        <w:spacing w:after="200" w:line="276" w:lineRule="auto"/>
        <w:rPr>
          <w:rFonts w:ascii="Calibri" w:eastAsiaTheme="minorEastAsia" w:hAnsi="Calibri" w:cs="Calibri"/>
          <w:b/>
          <w:bCs/>
          <w:color w:val="385623" w:themeColor="accent6" w:themeShade="80"/>
          <w:sz w:val="28"/>
          <w:szCs w:val="28"/>
          <w:lang w:val="fr" w:eastAsia="fr-FR"/>
        </w:rPr>
      </w:pPr>
      <w:r w:rsidRPr="00755960">
        <w:rPr>
          <w:rFonts w:ascii="Calibri" w:eastAsiaTheme="minorEastAsia" w:hAnsi="Calibri" w:cs="Calibri"/>
          <w:b/>
          <w:bCs/>
          <w:color w:val="385623" w:themeColor="accent6" w:themeShade="80"/>
          <w:sz w:val="28"/>
          <w:szCs w:val="28"/>
          <w:lang w:val="fr" w:eastAsia="fr-FR"/>
        </w:rPr>
        <w:t>Principaux désavantages</w:t>
      </w:r>
      <w:r w:rsidR="00617FE6" w:rsidRPr="00755960">
        <w:rPr>
          <w:rFonts w:ascii="Calibri" w:eastAsiaTheme="minorEastAsia" w:hAnsi="Calibri" w:cs="Calibri"/>
          <w:b/>
          <w:bCs/>
          <w:color w:val="385623" w:themeColor="accent6" w:themeShade="80"/>
          <w:sz w:val="28"/>
          <w:szCs w:val="28"/>
          <w:lang w:val="fr" w:eastAsia="fr-FR"/>
        </w:rPr>
        <w:t> :</w:t>
      </w:r>
    </w:p>
    <w:p w14:paraId="596EF4B3" w14:textId="616133D6" w:rsidR="00D926A2" w:rsidRPr="00D926A2" w:rsidRDefault="00D926A2" w:rsidP="00D926A2">
      <w:pPr>
        <w:pStyle w:val="Paragraphedeliste"/>
        <w:widowControl w:val="0"/>
        <w:numPr>
          <w:ilvl w:val="0"/>
          <w:numId w:val="9"/>
        </w:numPr>
        <w:autoSpaceDE w:val="0"/>
        <w:autoSpaceDN w:val="0"/>
        <w:adjustRightInd w:val="0"/>
        <w:spacing w:after="200" w:line="276" w:lineRule="auto"/>
        <w:rPr>
          <w:rFonts w:ascii="Calibri" w:eastAsiaTheme="minorEastAsia" w:hAnsi="Calibri" w:cs="Calibri"/>
          <w:sz w:val="28"/>
          <w:szCs w:val="28"/>
          <w:lang w:val="fr" w:eastAsia="fr-FR"/>
        </w:rPr>
      </w:pPr>
      <w:r w:rsidRPr="00D926A2">
        <w:rPr>
          <w:rFonts w:ascii="Calibri" w:eastAsiaTheme="minorEastAsia" w:hAnsi="Calibri" w:cs="Calibri"/>
          <w:sz w:val="28"/>
          <w:szCs w:val="28"/>
          <w:lang w:val="fr" w:eastAsia="fr-FR"/>
        </w:rPr>
        <w:t>Gamme de vitesses réduite</w:t>
      </w:r>
      <w:r w:rsidR="00617FE6">
        <w:rPr>
          <w:rFonts w:ascii="Calibri" w:eastAsiaTheme="minorEastAsia" w:hAnsi="Calibri" w:cs="Calibri"/>
          <w:sz w:val="28"/>
          <w:szCs w:val="28"/>
          <w:lang w:val="fr" w:eastAsia="fr-FR"/>
        </w:rPr>
        <w:t>.</w:t>
      </w:r>
    </w:p>
    <w:p w14:paraId="10AE6028" w14:textId="690E83ED" w:rsidR="00D926A2" w:rsidRPr="00D926A2" w:rsidRDefault="00D926A2" w:rsidP="00D926A2">
      <w:pPr>
        <w:pStyle w:val="Paragraphedeliste"/>
        <w:widowControl w:val="0"/>
        <w:numPr>
          <w:ilvl w:val="0"/>
          <w:numId w:val="9"/>
        </w:numPr>
        <w:autoSpaceDE w:val="0"/>
        <w:autoSpaceDN w:val="0"/>
        <w:adjustRightInd w:val="0"/>
        <w:spacing w:after="200" w:line="276" w:lineRule="auto"/>
        <w:rPr>
          <w:rFonts w:ascii="Calibri" w:eastAsiaTheme="minorEastAsia" w:hAnsi="Calibri" w:cs="Calibri"/>
          <w:sz w:val="28"/>
          <w:szCs w:val="28"/>
          <w:lang w:val="fr" w:eastAsia="fr-FR"/>
        </w:rPr>
      </w:pPr>
      <w:r w:rsidRPr="00D926A2">
        <w:rPr>
          <w:rFonts w:ascii="Calibri" w:eastAsiaTheme="minorEastAsia" w:hAnsi="Calibri" w:cs="Calibri"/>
          <w:sz w:val="28"/>
          <w:szCs w:val="28"/>
          <w:lang w:val="fr" w:eastAsia="fr-FR"/>
        </w:rPr>
        <w:t>L’espace pris par le bac à chaîne</w:t>
      </w:r>
      <w:r w:rsidR="00617FE6">
        <w:rPr>
          <w:rFonts w:ascii="Calibri" w:eastAsiaTheme="minorEastAsia" w:hAnsi="Calibri" w:cs="Calibri"/>
          <w:sz w:val="28"/>
          <w:szCs w:val="28"/>
          <w:lang w:val="fr" w:eastAsia="fr-FR"/>
        </w:rPr>
        <w:t>.</w:t>
      </w:r>
    </w:p>
    <w:p w14:paraId="50C6393A" w14:textId="77777777" w:rsidR="00617FE6" w:rsidRDefault="00D926A2" w:rsidP="00D926A2">
      <w:pPr>
        <w:pStyle w:val="Paragraphedeliste"/>
        <w:widowControl w:val="0"/>
        <w:numPr>
          <w:ilvl w:val="0"/>
          <w:numId w:val="9"/>
        </w:numPr>
        <w:autoSpaceDE w:val="0"/>
        <w:autoSpaceDN w:val="0"/>
        <w:adjustRightInd w:val="0"/>
        <w:spacing w:after="200" w:line="276" w:lineRule="auto"/>
        <w:rPr>
          <w:rFonts w:ascii="Calibri" w:eastAsiaTheme="minorEastAsia" w:hAnsi="Calibri" w:cs="Calibri"/>
          <w:sz w:val="28"/>
          <w:szCs w:val="28"/>
          <w:lang w:val="fr" w:eastAsia="fr-FR"/>
        </w:rPr>
      </w:pPr>
      <w:r w:rsidRPr="00D926A2">
        <w:rPr>
          <w:rFonts w:ascii="Calibri" w:eastAsiaTheme="minorEastAsia" w:hAnsi="Calibri" w:cs="Calibri"/>
          <w:sz w:val="28"/>
          <w:szCs w:val="28"/>
          <w:lang w:val="fr" w:eastAsia="fr-FR"/>
        </w:rPr>
        <w:t>Certains accessoires ne sont pas disponibles</w:t>
      </w:r>
      <w:r w:rsidR="00617FE6">
        <w:rPr>
          <w:rFonts w:ascii="Calibri" w:eastAsiaTheme="minorEastAsia" w:hAnsi="Calibri" w:cs="Calibri"/>
          <w:sz w:val="28"/>
          <w:szCs w:val="28"/>
          <w:lang w:val="fr" w:eastAsia="fr-FR"/>
        </w:rPr>
        <w:t>.</w:t>
      </w:r>
    </w:p>
    <w:p w14:paraId="088C294E" w14:textId="4436604A" w:rsidR="00D926A2" w:rsidRPr="000F68DA" w:rsidRDefault="00655CE2" w:rsidP="00617FE6">
      <w:pPr>
        <w:widowControl w:val="0"/>
        <w:autoSpaceDE w:val="0"/>
        <w:autoSpaceDN w:val="0"/>
        <w:adjustRightInd w:val="0"/>
        <w:spacing w:after="200" w:line="276" w:lineRule="auto"/>
        <w:rPr>
          <w:rFonts w:ascii="Calibri" w:eastAsiaTheme="minorEastAsia" w:hAnsi="Calibri" w:cs="Calibri"/>
          <w:b/>
          <w:bCs/>
          <w:sz w:val="28"/>
          <w:szCs w:val="28"/>
          <w:u w:val="single"/>
          <w:lang w:val="fr" w:eastAsia="fr-FR"/>
        </w:rPr>
      </w:pPr>
      <w:r w:rsidRPr="000F68DA">
        <w:rPr>
          <w:rFonts w:ascii="Calibri" w:eastAsiaTheme="minorEastAsia" w:hAnsi="Calibri" w:cs="Calibri"/>
          <w:b/>
          <w:bCs/>
          <w:noProof/>
          <w:sz w:val="28"/>
          <w:szCs w:val="28"/>
          <w:u w:val="single"/>
          <w:lang w:val="fr" w:eastAsia="fr-FR"/>
        </w:rPr>
        <w:drawing>
          <wp:anchor distT="0" distB="0" distL="114300" distR="114300" simplePos="0" relativeHeight="251675648" behindDoc="0" locked="0" layoutInCell="1" allowOverlap="1" wp14:anchorId="113A7AB4" wp14:editId="6D95A1BB">
            <wp:simplePos x="0" y="0"/>
            <wp:positionH relativeFrom="margin">
              <wp:posOffset>190500</wp:posOffset>
            </wp:positionH>
            <wp:positionV relativeFrom="paragraph">
              <wp:posOffset>234315</wp:posOffset>
            </wp:positionV>
            <wp:extent cx="3630931" cy="2240915"/>
            <wp:effectExtent l="0" t="0" r="7620" b="698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8">
                      <a:extLst>
                        <a:ext uri="{28A0092B-C50C-407E-A947-70E740481C1C}">
                          <a14:useLocalDpi xmlns:a14="http://schemas.microsoft.com/office/drawing/2010/main" val="0"/>
                        </a:ext>
                      </a:extLst>
                    </a:blip>
                    <a:stretch>
                      <a:fillRect/>
                    </a:stretch>
                  </pic:blipFill>
                  <pic:spPr>
                    <a:xfrm>
                      <a:off x="0" y="0"/>
                      <a:ext cx="3630931" cy="2240915"/>
                    </a:xfrm>
                    <a:prstGeom prst="rect">
                      <a:avLst/>
                    </a:prstGeom>
                  </pic:spPr>
                </pic:pic>
              </a:graphicData>
            </a:graphic>
            <wp14:sizeRelH relativeFrom="margin">
              <wp14:pctWidth>0</wp14:pctWidth>
            </wp14:sizeRelH>
            <wp14:sizeRelV relativeFrom="margin">
              <wp14:pctHeight>0</wp14:pctHeight>
            </wp14:sizeRelV>
          </wp:anchor>
        </w:drawing>
      </w:r>
      <w:r w:rsidR="00617FE6" w:rsidRPr="000F68DA">
        <w:rPr>
          <w:rFonts w:ascii="Calibri" w:eastAsiaTheme="minorEastAsia" w:hAnsi="Calibri" w:cs="Calibri"/>
          <w:b/>
          <w:bCs/>
          <w:sz w:val="28"/>
          <w:szCs w:val="28"/>
          <w:u w:val="single"/>
          <w:lang w:val="fr" w:eastAsia="fr-FR"/>
        </w:rPr>
        <w:t>P</w:t>
      </w:r>
      <w:r w:rsidR="00D926A2" w:rsidRPr="000F68DA">
        <w:rPr>
          <w:rFonts w:ascii="Calibri" w:eastAsiaTheme="minorEastAsia" w:hAnsi="Calibri" w:cs="Calibri"/>
          <w:b/>
          <w:bCs/>
          <w:sz w:val="28"/>
          <w:szCs w:val="28"/>
          <w:u w:val="single"/>
          <w:lang w:val="fr" w:eastAsia="fr-FR"/>
        </w:rPr>
        <w:t xml:space="preserve">alan a </w:t>
      </w:r>
      <w:r w:rsidR="00617FE6" w:rsidRPr="000F68DA">
        <w:rPr>
          <w:rFonts w:ascii="Calibri" w:eastAsiaTheme="minorEastAsia" w:hAnsi="Calibri" w:cs="Calibri"/>
          <w:b/>
          <w:bCs/>
          <w:sz w:val="28"/>
          <w:szCs w:val="28"/>
          <w:u w:val="single"/>
          <w:lang w:val="fr" w:eastAsia="fr-FR"/>
        </w:rPr>
        <w:t>câble électrique :</w:t>
      </w:r>
    </w:p>
    <w:p w14:paraId="4AAD69B9" w14:textId="62B72A78" w:rsidR="00755960" w:rsidRDefault="00755960" w:rsidP="00617FE6">
      <w:pPr>
        <w:widowControl w:val="0"/>
        <w:autoSpaceDE w:val="0"/>
        <w:autoSpaceDN w:val="0"/>
        <w:adjustRightInd w:val="0"/>
        <w:spacing w:after="200" w:line="276" w:lineRule="auto"/>
        <w:rPr>
          <w:rFonts w:ascii="Calibri" w:eastAsiaTheme="minorEastAsia" w:hAnsi="Calibri" w:cs="Calibri"/>
          <w:b/>
          <w:bCs/>
          <w:sz w:val="28"/>
          <w:szCs w:val="28"/>
          <w:lang w:val="fr" w:eastAsia="fr-FR"/>
        </w:rPr>
      </w:pPr>
    </w:p>
    <w:p w14:paraId="2FEB5F2E" w14:textId="1C3CA413" w:rsidR="00755960" w:rsidRDefault="00755960" w:rsidP="00617FE6">
      <w:pPr>
        <w:widowControl w:val="0"/>
        <w:autoSpaceDE w:val="0"/>
        <w:autoSpaceDN w:val="0"/>
        <w:adjustRightInd w:val="0"/>
        <w:spacing w:after="200" w:line="276" w:lineRule="auto"/>
        <w:rPr>
          <w:rFonts w:ascii="Calibri" w:eastAsiaTheme="minorEastAsia" w:hAnsi="Calibri" w:cs="Calibri"/>
          <w:sz w:val="28"/>
          <w:szCs w:val="28"/>
          <w:lang w:val="fr" w:eastAsia="fr-FR"/>
        </w:rPr>
      </w:pPr>
    </w:p>
    <w:p w14:paraId="28611C60" w14:textId="034BEDF5" w:rsidR="00755960" w:rsidRDefault="00755960" w:rsidP="00617FE6">
      <w:pPr>
        <w:widowControl w:val="0"/>
        <w:autoSpaceDE w:val="0"/>
        <w:autoSpaceDN w:val="0"/>
        <w:adjustRightInd w:val="0"/>
        <w:spacing w:after="200" w:line="276" w:lineRule="auto"/>
        <w:rPr>
          <w:rFonts w:ascii="Calibri" w:eastAsiaTheme="minorEastAsia" w:hAnsi="Calibri" w:cs="Calibri"/>
          <w:sz w:val="28"/>
          <w:szCs w:val="28"/>
          <w:lang w:val="fr" w:eastAsia="fr-FR"/>
        </w:rPr>
      </w:pPr>
    </w:p>
    <w:p w14:paraId="483F0D65" w14:textId="75226981" w:rsidR="00755960" w:rsidRDefault="00755960" w:rsidP="00617FE6">
      <w:pPr>
        <w:widowControl w:val="0"/>
        <w:autoSpaceDE w:val="0"/>
        <w:autoSpaceDN w:val="0"/>
        <w:adjustRightInd w:val="0"/>
        <w:spacing w:after="200" w:line="276" w:lineRule="auto"/>
        <w:rPr>
          <w:rFonts w:ascii="Calibri" w:eastAsiaTheme="minorEastAsia" w:hAnsi="Calibri" w:cs="Calibri"/>
          <w:sz w:val="28"/>
          <w:szCs w:val="28"/>
          <w:lang w:val="fr" w:eastAsia="fr-FR"/>
        </w:rPr>
      </w:pPr>
    </w:p>
    <w:p w14:paraId="14D3B3D3" w14:textId="18A65070" w:rsidR="00755960" w:rsidRDefault="00755960" w:rsidP="00617FE6">
      <w:pPr>
        <w:widowControl w:val="0"/>
        <w:autoSpaceDE w:val="0"/>
        <w:autoSpaceDN w:val="0"/>
        <w:adjustRightInd w:val="0"/>
        <w:spacing w:after="200" w:line="276" w:lineRule="auto"/>
        <w:rPr>
          <w:rFonts w:ascii="Calibri" w:eastAsiaTheme="minorEastAsia" w:hAnsi="Calibri" w:cs="Calibri"/>
          <w:sz w:val="28"/>
          <w:szCs w:val="28"/>
          <w:lang w:val="fr" w:eastAsia="fr-FR"/>
        </w:rPr>
      </w:pPr>
    </w:p>
    <w:p w14:paraId="3F68A7AA" w14:textId="77777777" w:rsidR="00755960" w:rsidRPr="00617FE6" w:rsidRDefault="00755960" w:rsidP="00617FE6">
      <w:pPr>
        <w:widowControl w:val="0"/>
        <w:autoSpaceDE w:val="0"/>
        <w:autoSpaceDN w:val="0"/>
        <w:adjustRightInd w:val="0"/>
        <w:spacing w:after="200" w:line="276" w:lineRule="auto"/>
        <w:rPr>
          <w:rFonts w:ascii="Calibri" w:eastAsiaTheme="minorEastAsia" w:hAnsi="Calibri" w:cs="Calibri"/>
          <w:sz w:val="28"/>
          <w:szCs w:val="28"/>
          <w:lang w:val="fr" w:eastAsia="fr-FR"/>
        </w:rPr>
      </w:pPr>
    </w:p>
    <w:p w14:paraId="04194538" w14:textId="67905A19" w:rsidR="00D926A2" w:rsidRPr="00617FE6" w:rsidRDefault="00617FE6" w:rsidP="00617FE6">
      <w:pPr>
        <w:widowControl w:val="0"/>
        <w:autoSpaceDE w:val="0"/>
        <w:autoSpaceDN w:val="0"/>
        <w:adjustRightInd w:val="0"/>
        <w:spacing w:after="200" w:line="276" w:lineRule="auto"/>
        <w:rPr>
          <w:rFonts w:ascii="Calibri" w:eastAsiaTheme="minorEastAsia" w:hAnsi="Calibri" w:cs="Calibri"/>
          <w:b/>
          <w:bCs/>
          <w:color w:val="385623" w:themeColor="accent6" w:themeShade="80"/>
          <w:sz w:val="28"/>
          <w:szCs w:val="28"/>
          <w:lang w:val="fr" w:eastAsia="fr-FR"/>
        </w:rPr>
      </w:pPr>
      <w:r w:rsidRPr="00617FE6">
        <w:rPr>
          <w:rFonts w:ascii="Calibri" w:eastAsiaTheme="minorEastAsia" w:hAnsi="Calibri" w:cs="Calibri"/>
          <w:b/>
          <w:bCs/>
          <w:color w:val="385623" w:themeColor="accent6" w:themeShade="80"/>
          <w:sz w:val="28"/>
          <w:szCs w:val="28"/>
          <w:lang w:val="fr" w:eastAsia="fr-FR"/>
        </w:rPr>
        <w:t xml:space="preserve">        1.</w:t>
      </w:r>
      <w:r w:rsidR="00D926A2" w:rsidRPr="00617FE6">
        <w:rPr>
          <w:rFonts w:ascii="Calibri" w:eastAsiaTheme="minorEastAsia" w:hAnsi="Calibri" w:cs="Calibri"/>
          <w:b/>
          <w:bCs/>
          <w:color w:val="385623" w:themeColor="accent6" w:themeShade="80"/>
          <w:sz w:val="28"/>
          <w:szCs w:val="28"/>
          <w:lang w:val="fr" w:eastAsia="fr-FR"/>
        </w:rPr>
        <w:t>Principaux avantages</w:t>
      </w:r>
      <w:r>
        <w:rPr>
          <w:rFonts w:ascii="Calibri" w:eastAsiaTheme="minorEastAsia" w:hAnsi="Calibri" w:cs="Calibri"/>
          <w:b/>
          <w:bCs/>
          <w:color w:val="385623" w:themeColor="accent6" w:themeShade="80"/>
          <w:sz w:val="28"/>
          <w:szCs w:val="28"/>
          <w:lang w:val="fr" w:eastAsia="fr-FR"/>
        </w:rPr>
        <w:t> :</w:t>
      </w:r>
    </w:p>
    <w:p w14:paraId="58812B71" w14:textId="2CC7C893" w:rsidR="00D926A2" w:rsidRPr="00617FE6" w:rsidRDefault="00D926A2" w:rsidP="00617FE6">
      <w:pPr>
        <w:pStyle w:val="Paragraphedeliste"/>
        <w:widowControl w:val="0"/>
        <w:numPr>
          <w:ilvl w:val="0"/>
          <w:numId w:val="11"/>
        </w:numPr>
        <w:autoSpaceDE w:val="0"/>
        <w:autoSpaceDN w:val="0"/>
        <w:adjustRightInd w:val="0"/>
        <w:spacing w:after="200" w:line="276" w:lineRule="auto"/>
        <w:rPr>
          <w:rFonts w:ascii="Calibri" w:eastAsiaTheme="minorEastAsia" w:hAnsi="Calibri" w:cs="Calibri"/>
          <w:sz w:val="28"/>
          <w:szCs w:val="28"/>
          <w:lang w:val="fr" w:eastAsia="fr-FR"/>
        </w:rPr>
      </w:pPr>
      <w:r w:rsidRPr="00617FE6">
        <w:rPr>
          <w:rFonts w:ascii="Calibri" w:eastAsiaTheme="minorEastAsia" w:hAnsi="Calibri" w:cs="Calibri"/>
          <w:sz w:val="28"/>
          <w:szCs w:val="28"/>
          <w:lang w:val="fr" w:eastAsia="fr-FR"/>
        </w:rPr>
        <w:t>Vitesses de levage rapides disponibles</w:t>
      </w:r>
    </w:p>
    <w:p w14:paraId="6E6C6D6F" w14:textId="3203731E" w:rsidR="00D926A2" w:rsidRPr="00617FE6" w:rsidRDefault="00D926A2" w:rsidP="00617FE6">
      <w:pPr>
        <w:pStyle w:val="Paragraphedeliste"/>
        <w:widowControl w:val="0"/>
        <w:numPr>
          <w:ilvl w:val="0"/>
          <w:numId w:val="11"/>
        </w:numPr>
        <w:autoSpaceDE w:val="0"/>
        <w:autoSpaceDN w:val="0"/>
        <w:adjustRightInd w:val="0"/>
        <w:spacing w:after="200" w:line="276" w:lineRule="auto"/>
        <w:rPr>
          <w:rFonts w:ascii="Calibri" w:eastAsiaTheme="minorEastAsia" w:hAnsi="Calibri" w:cs="Calibri"/>
          <w:sz w:val="28"/>
          <w:szCs w:val="28"/>
          <w:lang w:val="fr" w:eastAsia="fr-FR"/>
        </w:rPr>
      </w:pPr>
      <w:r w:rsidRPr="00617FE6">
        <w:rPr>
          <w:rFonts w:ascii="Calibri" w:eastAsiaTheme="minorEastAsia" w:hAnsi="Calibri" w:cs="Calibri"/>
          <w:sz w:val="28"/>
          <w:szCs w:val="28"/>
          <w:lang w:val="fr" w:eastAsia="fr-FR"/>
        </w:rPr>
        <w:t>Recommandé pour les longues courses du crochet</w:t>
      </w:r>
    </w:p>
    <w:p w14:paraId="50AF1DEE" w14:textId="40BC76DA" w:rsidR="00D926A2" w:rsidRPr="00617FE6" w:rsidRDefault="00D926A2" w:rsidP="00617FE6">
      <w:pPr>
        <w:pStyle w:val="Paragraphedeliste"/>
        <w:widowControl w:val="0"/>
        <w:numPr>
          <w:ilvl w:val="0"/>
          <w:numId w:val="11"/>
        </w:numPr>
        <w:autoSpaceDE w:val="0"/>
        <w:autoSpaceDN w:val="0"/>
        <w:adjustRightInd w:val="0"/>
        <w:spacing w:after="200" w:line="276" w:lineRule="auto"/>
        <w:rPr>
          <w:rFonts w:ascii="Calibri" w:eastAsiaTheme="minorEastAsia" w:hAnsi="Calibri" w:cs="Calibri"/>
          <w:sz w:val="28"/>
          <w:szCs w:val="28"/>
          <w:lang w:val="fr" w:eastAsia="fr-FR"/>
        </w:rPr>
      </w:pPr>
      <w:r w:rsidRPr="00617FE6">
        <w:rPr>
          <w:rFonts w:ascii="Calibri" w:eastAsiaTheme="minorEastAsia" w:hAnsi="Calibri" w:cs="Calibri"/>
          <w:sz w:val="28"/>
          <w:szCs w:val="28"/>
          <w:lang w:val="fr" w:eastAsia="fr-FR"/>
        </w:rPr>
        <w:t>Aucun espace à considérer pour le bac à chaîne</w:t>
      </w:r>
    </w:p>
    <w:p w14:paraId="691C0ECC" w14:textId="1A4EEB70" w:rsidR="00D926A2" w:rsidRPr="00617FE6" w:rsidRDefault="00D926A2" w:rsidP="00617FE6">
      <w:pPr>
        <w:pStyle w:val="Paragraphedeliste"/>
        <w:widowControl w:val="0"/>
        <w:numPr>
          <w:ilvl w:val="0"/>
          <w:numId w:val="11"/>
        </w:numPr>
        <w:autoSpaceDE w:val="0"/>
        <w:autoSpaceDN w:val="0"/>
        <w:adjustRightInd w:val="0"/>
        <w:spacing w:after="200" w:line="276" w:lineRule="auto"/>
        <w:rPr>
          <w:rFonts w:ascii="Calibri" w:eastAsiaTheme="minorEastAsia" w:hAnsi="Calibri" w:cs="Calibri"/>
          <w:sz w:val="28"/>
          <w:szCs w:val="28"/>
          <w:lang w:val="fr" w:eastAsia="fr-FR"/>
        </w:rPr>
      </w:pPr>
      <w:r w:rsidRPr="00617FE6">
        <w:rPr>
          <w:rFonts w:ascii="Calibri" w:eastAsiaTheme="minorEastAsia" w:hAnsi="Calibri" w:cs="Calibri"/>
          <w:sz w:val="28"/>
          <w:szCs w:val="28"/>
          <w:lang w:val="fr" w:eastAsia="fr-FR"/>
        </w:rPr>
        <w:t>Capacité de levage standard jusqu’à 250,000 kg</w:t>
      </w:r>
    </w:p>
    <w:p w14:paraId="7470920E" w14:textId="236563AB" w:rsidR="00D926A2" w:rsidRPr="00D926A2" w:rsidRDefault="00617FE6" w:rsidP="00D926A2">
      <w:pPr>
        <w:widowControl w:val="0"/>
        <w:autoSpaceDE w:val="0"/>
        <w:autoSpaceDN w:val="0"/>
        <w:adjustRightInd w:val="0"/>
        <w:spacing w:after="200" w:line="276" w:lineRule="auto"/>
        <w:rPr>
          <w:rFonts w:ascii="Calibri" w:eastAsiaTheme="minorEastAsia" w:hAnsi="Calibri" w:cs="Calibri"/>
          <w:b/>
          <w:bCs/>
          <w:color w:val="385623" w:themeColor="accent6" w:themeShade="80"/>
          <w:sz w:val="28"/>
          <w:szCs w:val="28"/>
          <w:lang w:val="fr" w:eastAsia="fr-FR"/>
        </w:rPr>
      </w:pPr>
      <w:r w:rsidRPr="00617FE6">
        <w:rPr>
          <w:rFonts w:ascii="Calibri" w:eastAsiaTheme="minorEastAsia" w:hAnsi="Calibri" w:cs="Calibri"/>
          <w:b/>
          <w:bCs/>
          <w:color w:val="385623" w:themeColor="accent6" w:themeShade="80"/>
          <w:sz w:val="28"/>
          <w:szCs w:val="28"/>
          <w:lang w:val="fr" w:eastAsia="fr-FR"/>
        </w:rPr>
        <w:t xml:space="preserve">        2.</w:t>
      </w:r>
      <w:r w:rsidR="00D926A2" w:rsidRPr="00D926A2">
        <w:rPr>
          <w:rFonts w:ascii="Calibri" w:eastAsiaTheme="minorEastAsia" w:hAnsi="Calibri" w:cs="Calibri"/>
          <w:b/>
          <w:bCs/>
          <w:color w:val="385623" w:themeColor="accent6" w:themeShade="80"/>
          <w:sz w:val="28"/>
          <w:szCs w:val="28"/>
          <w:lang w:val="fr" w:eastAsia="fr-FR"/>
        </w:rPr>
        <w:t>Principaux désavantages</w:t>
      </w:r>
      <w:r>
        <w:rPr>
          <w:rFonts w:ascii="Calibri" w:eastAsiaTheme="minorEastAsia" w:hAnsi="Calibri" w:cs="Calibri"/>
          <w:b/>
          <w:bCs/>
          <w:color w:val="385623" w:themeColor="accent6" w:themeShade="80"/>
          <w:sz w:val="28"/>
          <w:szCs w:val="28"/>
          <w:lang w:val="fr" w:eastAsia="fr-FR"/>
        </w:rPr>
        <w:t> :</w:t>
      </w:r>
    </w:p>
    <w:p w14:paraId="1DA01D26" w14:textId="0D5C4402" w:rsidR="00D926A2" w:rsidRPr="00617FE6" w:rsidRDefault="00D926A2" w:rsidP="00617FE6">
      <w:pPr>
        <w:pStyle w:val="Paragraphedeliste"/>
        <w:widowControl w:val="0"/>
        <w:numPr>
          <w:ilvl w:val="0"/>
          <w:numId w:val="12"/>
        </w:numPr>
        <w:autoSpaceDE w:val="0"/>
        <w:autoSpaceDN w:val="0"/>
        <w:adjustRightInd w:val="0"/>
        <w:spacing w:after="200" w:line="276" w:lineRule="auto"/>
        <w:rPr>
          <w:rFonts w:ascii="Calibri" w:eastAsiaTheme="minorEastAsia" w:hAnsi="Calibri" w:cs="Calibri"/>
          <w:sz w:val="28"/>
          <w:szCs w:val="28"/>
          <w:lang w:val="fr" w:eastAsia="fr-FR"/>
        </w:rPr>
      </w:pPr>
      <w:r w:rsidRPr="00617FE6">
        <w:rPr>
          <w:rFonts w:ascii="Calibri" w:eastAsiaTheme="minorEastAsia" w:hAnsi="Calibri" w:cs="Calibri"/>
          <w:sz w:val="28"/>
          <w:szCs w:val="28"/>
          <w:lang w:val="fr" w:eastAsia="fr-FR"/>
        </w:rPr>
        <w:t>L’intérieur d’un câble d’acier peut être plus difficile à inspecter</w:t>
      </w:r>
    </w:p>
    <w:p w14:paraId="228AEA3D" w14:textId="0C2AB494" w:rsidR="00D926A2" w:rsidRPr="00617FE6" w:rsidRDefault="00D926A2" w:rsidP="00617FE6">
      <w:pPr>
        <w:pStyle w:val="Paragraphedeliste"/>
        <w:widowControl w:val="0"/>
        <w:numPr>
          <w:ilvl w:val="0"/>
          <w:numId w:val="12"/>
        </w:numPr>
        <w:autoSpaceDE w:val="0"/>
        <w:autoSpaceDN w:val="0"/>
        <w:adjustRightInd w:val="0"/>
        <w:spacing w:after="200" w:line="276" w:lineRule="auto"/>
        <w:rPr>
          <w:rFonts w:ascii="Calibri" w:eastAsiaTheme="minorEastAsia" w:hAnsi="Calibri" w:cs="Calibri"/>
          <w:sz w:val="28"/>
          <w:szCs w:val="28"/>
          <w:lang w:val="fr" w:eastAsia="fr-FR"/>
        </w:rPr>
      </w:pPr>
      <w:r w:rsidRPr="00617FE6">
        <w:rPr>
          <w:rFonts w:ascii="Calibri" w:eastAsiaTheme="minorEastAsia" w:hAnsi="Calibri" w:cs="Calibri"/>
          <w:sz w:val="28"/>
          <w:szCs w:val="28"/>
          <w:lang w:val="fr" w:eastAsia="fr-FR"/>
        </w:rPr>
        <w:t>Plus dispendieux</w:t>
      </w:r>
    </w:p>
    <w:p w14:paraId="4648D8D0" w14:textId="33B423F3" w:rsidR="00D926A2" w:rsidRPr="00617FE6" w:rsidRDefault="00D926A2" w:rsidP="00617FE6">
      <w:pPr>
        <w:pStyle w:val="Paragraphedeliste"/>
        <w:widowControl w:val="0"/>
        <w:numPr>
          <w:ilvl w:val="0"/>
          <w:numId w:val="12"/>
        </w:numPr>
        <w:autoSpaceDE w:val="0"/>
        <w:autoSpaceDN w:val="0"/>
        <w:adjustRightInd w:val="0"/>
        <w:spacing w:after="200" w:line="276" w:lineRule="auto"/>
        <w:rPr>
          <w:rFonts w:ascii="Calibri" w:eastAsiaTheme="minorEastAsia" w:hAnsi="Calibri" w:cs="Calibri"/>
          <w:sz w:val="28"/>
          <w:szCs w:val="28"/>
          <w:lang w:val="fr" w:eastAsia="fr-FR"/>
        </w:rPr>
      </w:pPr>
      <w:r w:rsidRPr="00617FE6">
        <w:rPr>
          <w:rFonts w:ascii="Calibri" w:eastAsiaTheme="minorEastAsia" w:hAnsi="Calibri" w:cs="Calibri"/>
          <w:sz w:val="28"/>
          <w:szCs w:val="28"/>
          <w:lang w:val="fr" w:eastAsia="fr-FR"/>
        </w:rPr>
        <w:t xml:space="preserve">Supplément à prévoir si un levage droit est </w:t>
      </w:r>
      <w:r w:rsidR="00617FE6" w:rsidRPr="00617FE6">
        <w:rPr>
          <w:rFonts w:ascii="Calibri" w:eastAsiaTheme="minorEastAsia" w:hAnsi="Calibri" w:cs="Calibri"/>
          <w:sz w:val="28"/>
          <w:szCs w:val="28"/>
          <w:lang w:val="fr" w:eastAsia="fr-FR"/>
        </w:rPr>
        <w:t>nécessaire.</w:t>
      </w:r>
    </w:p>
    <w:p w14:paraId="73B2754E" w14:textId="058A6214" w:rsidR="00D926A2" w:rsidRPr="00D926A2" w:rsidRDefault="00617FE6" w:rsidP="00D926A2">
      <w:pPr>
        <w:widowControl w:val="0"/>
        <w:autoSpaceDE w:val="0"/>
        <w:autoSpaceDN w:val="0"/>
        <w:adjustRightInd w:val="0"/>
        <w:spacing w:after="200" w:line="276" w:lineRule="auto"/>
        <w:rPr>
          <w:rFonts w:ascii="Calibri" w:eastAsiaTheme="minorEastAsia" w:hAnsi="Calibri" w:cs="Calibri"/>
          <w:b/>
          <w:bCs/>
          <w:sz w:val="28"/>
          <w:szCs w:val="28"/>
          <w:lang w:val="fr" w:eastAsia="fr-FR"/>
        </w:rPr>
      </w:pPr>
      <w:r w:rsidRPr="00D926A2">
        <w:rPr>
          <w:rFonts w:ascii="Calibri" w:eastAsiaTheme="minorEastAsia" w:hAnsi="Calibri" w:cs="Calibri"/>
          <w:b/>
          <w:bCs/>
          <w:sz w:val="28"/>
          <w:szCs w:val="28"/>
          <w:lang w:val="fr" w:eastAsia="fr-FR"/>
        </w:rPr>
        <w:lastRenderedPageBreak/>
        <w:t>Il</w:t>
      </w:r>
      <w:r w:rsidR="00D926A2" w:rsidRPr="00D926A2">
        <w:rPr>
          <w:rFonts w:ascii="Calibri" w:eastAsiaTheme="minorEastAsia" w:hAnsi="Calibri" w:cs="Calibri"/>
          <w:b/>
          <w:bCs/>
          <w:sz w:val="28"/>
          <w:szCs w:val="28"/>
          <w:lang w:val="fr" w:eastAsia="fr-FR"/>
        </w:rPr>
        <w:t xml:space="preserve"> existe </w:t>
      </w:r>
      <w:r w:rsidR="00755960" w:rsidRPr="00D926A2">
        <w:rPr>
          <w:rFonts w:ascii="Calibri" w:eastAsiaTheme="minorEastAsia" w:hAnsi="Calibri" w:cs="Calibri"/>
          <w:b/>
          <w:bCs/>
          <w:sz w:val="28"/>
          <w:szCs w:val="28"/>
          <w:lang w:val="fr" w:eastAsia="fr-FR"/>
        </w:rPr>
        <w:t>deux types</w:t>
      </w:r>
      <w:r w:rsidR="00D926A2" w:rsidRPr="00D926A2">
        <w:rPr>
          <w:rFonts w:ascii="Calibri" w:eastAsiaTheme="minorEastAsia" w:hAnsi="Calibri" w:cs="Calibri"/>
          <w:b/>
          <w:bCs/>
          <w:sz w:val="28"/>
          <w:szCs w:val="28"/>
          <w:lang w:val="fr" w:eastAsia="fr-FR"/>
        </w:rPr>
        <w:t xml:space="preserve"> de palan </w:t>
      </w:r>
      <w:r>
        <w:rPr>
          <w:rFonts w:ascii="Calibri" w:eastAsiaTheme="minorEastAsia" w:hAnsi="Calibri" w:cs="Calibri"/>
          <w:b/>
          <w:bCs/>
          <w:sz w:val="28"/>
          <w:szCs w:val="28"/>
          <w:lang w:val="fr" w:eastAsia="fr-FR"/>
        </w:rPr>
        <w:t>à</w:t>
      </w:r>
      <w:r w:rsidR="00D926A2" w:rsidRPr="00D926A2">
        <w:rPr>
          <w:rFonts w:ascii="Calibri" w:eastAsiaTheme="minorEastAsia" w:hAnsi="Calibri" w:cs="Calibri"/>
          <w:b/>
          <w:bCs/>
          <w:sz w:val="28"/>
          <w:szCs w:val="28"/>
          <w:lang w:val="fr" w:eastAsia="fr-FR"/>
        </w:rPr>
        <w:t xml:space="preserve"> </w:t>
      </w:r>
      <w:r w:rsidRPr="00D926A2">
        <w:rPr>
          <w:rFonts w:ascii="Calibri" w:eastAsiaTheme="minorEastAsia" w:hAnsi="Calibri" w:cs="Calibri"/>
          <w:b/>
          <w:bCs/>
          <w:sz w:val="28"/>
          <w:szCs w:val="28"/>
          <w:lang w:val="fr" w:eastAsia="fr-FR"/>
        </w:rPr>
        <w:t>câble</w:t>
      </w:r>
      <w:r w:rsidR="00D926A2" w:rsidRPr="00D926A2">
        <w:rPr>
          <w:rFonts w:ascii="Calibri" w:eastAsiaTheme="minorEastAsia" w:hAnsi="Calibri" w:cs="Calibri"/>
          <w:b/>
          <w:bCs/>
          <w:sz w:val="28"/>
          <w:szCs w:val="28"/>
          <w:lang w:val="fr" w:eastAsia="fr-FR"/>
        </w:rPr>
        <w:t xml:space="preserve"> :</w:t>
      </w:r>
    </w:p>
    <w:p w14:paraId="204B380F" w14:textId="02FE7085" w:rsidR="00D926A2" w:rsidRPr="00617FE6" w:rsidRDefault="00617FE6" w:rsidP="00617FE6">
      <w:pPr>
        <w:pStyle w:val="Paragraphedeliste"/>
        <w:widowControl w:val="0"/>
        <w:numPr>
          <w:ilvl w:val="0"/>
          <w:numId w:val="13"/>
        </w:numPr>
        <w:autoSpaceDE w:val="0"/>
        <w:autoSpaceDN w:val="0"/>
        <w:adjustRightInd w:val="0"/>
        <w:spacing w:after="200" w:line="276" w:lineRule="auto"/>
        <w:rPr>
          <w:rFonts w:ascii="Calibri" w:eastAsiaTheme="minorEastAsia" w:hAnsi="Calibri" w:cs="Calibri"/>
          <w:sz w:val="28"/>
          <w:szCs w:val="28"/>
          <w:lang w:val="fr" w:eastAsia="fr-FR"/>
        </w:rPr>
      </w:pPr>
      <w:r w:rsidRPr="00617FE6">
        <w:rPr>
          <w:rFonts w:ascii="Calibri" w:eastAsiaTheme="minorEastAsia" w:hAnsi="Calibri" w:cs="Calibri"/>
          <w:sz w:val="28"/>
          <w:szCs w:val="28"/>
          <w:lang w:val="fr" w:eastAsia="fr-FR"/>
        </w:rPr>
        <w:t>Palan</w:t>
      </w:r>
      <w:r w:rsidR="00D926A2" w:rsidRPr="00617FE6">
        <w:rPr>
          <w:rFonts w:ascii="Calibri" w:eastAsiaTheme="minorEastAsia" w:hAnsi="Calibri" w:cs="Calibri"/>
          <w:sz w:val="28"/>
          <w:szCs w:val="28"/>
          <w:lang w:val="fr" w:eastAsia="fr-FR"/>
        </w:rPr>
        <w:t xml:space="preserve"> </w:t>
      </w:r>
      <w:r>
        <w:rPr>
          <w:rFonts w:ascii="Calibri" w:eastAsiaTheme="minorEastAsia" w:hAnsi="Calibri" w:cs="Calibri"/>
          <w:sz w:val="28"/>
          <w:szCs w:val="28"/>
          <w:lang w:val="fr" w:eastAsia="fr-FR"/>
        </w:rPr>
        <w:t xml:space="preserve">à </w:t>
      </w:r>
      <w:r w:rsidR="00D926A2" w:rsidRPr="00617FE6">
        <w:rPr>
          <w:rFonts w:ascii="Calibri" w:eastAsiaTheme="minorEastAsia" w:hAnsi="Calibri" w:cs="Calibri"/>
          <w:sz w:val="28"/>
          <w:szCs w:val="28"/>
          <w:lang w:val="fr" w:eastAsia="fr-FR"/>
        </w:rPr>
        <w:t xml:space="preserve">simple </w:t>
      </w:r>
      <w:r w:rsidRPr="00617FE6">
        <w:rPr>
          <w:rFonts w:ascii="Calibri" w:eastAsiaTheme="minorEastAsia" w:hAnsi="Calibri" w:cs="Calibri"/>
          <w:sz w:val="28"/>
          <w:szCs w:val="28"/>
          <w:lang w:val="fr" w:eastAsia="fr-FR"/>
        </w:rPr>
        <w:t>brin.</w:t>
      </w:r>
    </w:p>
    <w:p w14:paraId="00B261B5" w14:textId="2C41B0D8" w:rsidR="00D926A2" w:rsidRPr="00617FE6" w:rsidRDefault="00617FE6" w:rsidP="00617FE6">
      <w:pPr>
        <w:pStyle w:val="Paragraphedeliste"/>
        <w:widowControl w:val="0"/>
        <w:numPr>
          <w:ilvl w:val="0"/>
          <w:numId w:val="13"/>
        </w:numPr>
        <w:autoSpaceDE w:val="0"/>
        <w:autoSpaceDN w:val="0"/>
        <w:adjustRightInd w:val="0"/>
        <w:spacing w:after="200" w:line="276" w:lineRule="auto"/>
        <w:rPr>
          <w:rFonts w:ascii="Calibri" w:eastAsiaTheme="minorEastAsia" w:hAnsi="Calibri" w:cs="Calibri"/>
          <w:sz w:val="28"/>
          <w:szCs w:val="28"/>
          <w:lang w:val="fr" w:eastAsia="fr-FR"/>
        </w:rPr>
      </w:pPr>
      <w:r w:rsidRPr="00617FE6">
        <w:rPr>
          <w:rFonts w:ascii="Calibri" w:eastAsiaTheme="minorEastAsia" w:hAnsi="Calibri" w:cs="Calibri"/>
          <w:sz w:val="28"/>
          <w:szCs w:val="28"/>
          <w:lang w:val="fr" w:eastAsia="fr-FR"/>
        </w:rPr>
        <w:t>Palan</w:t>
      </w:r>
      <w:r w:rsidR="00D926A2" w:rsidRPr="00617FE6">
        <w:rPr>
          <w:rFonts w:ascii="Calibri" w:eastAsiaTheme="minorEastAsia" w:hAnsi="Calibri" w:cs="Calibri"/>
          <w:sz w:val="28"/>
          <w:szCs w:val="28"/>
          <w:lang w:val="fr" w:eastAsia="fr-FR"/>
        </w:rPr>
        <w:t xml:space="preserve"> </w:t>
      </w:r>
      <w:r>
        <w:rPr>
          <w:rFonts w:ascii="Calibri" w:eastAsiaTheme="minorEastAsia" w:hAnsi="Calibri" w:cs="Calibri"/>
          <w:sz w:val="28"/>
          <w:szCs w:val="28"/>
          <w:lang w:val="fr" w:eastAsia="fr-FR"/>
        </w:rPr>
        <w:t>à</w:t>
      </w:r>
      <w:r w:rsidR="00D926A2" w:rsidRPr="00617FE6">
        <w:rPr>
          <w:rFonts w:ascii="Calibri" w:eastAsiaTheme="minorEastAsia" w:hAnsi="Calibri" w:cs="Calibri"/>
          <w:sz w:val="28"/>
          <w:szCs w:val="28"/>
          <w:lang w:val="fr" w:eastAsia="fr-FR"/>
        </w:rPr>
        <w:t xml:space="preserve"> double brin</w:t>
      </w:r>
      <w:r>
        <w:rPr>
          <w:rFonts w:ascii="Calibri" w:eastAsiaTheme="minorEastAsia" w:hAnsi="Calibri" w:cs="Calibri"/>
          <w:sz w:val="28"/>
          <w:szCs w:val="28"/>
          <w:lang w:val="fr" w:eastAsia="fr-FR"/>
        </w:rPr>
        <w:t>.</w:t>
      </w:r>
    </w:p>
    <w:p w14:paraId="565B1074" w14:textId="2B92A252" w:rsidR="00D926A2" w:rsidRPr="00D926A2" w:rsidRDefault="00617FE6" w:rsidP="00D926A2">
      <w:pPr>
        <w:widowControl w:val="0"/>
        <w:autoSpaceDE w:val="0"/>
        <w:autoSpaceDN w:val="0"/>
        <w:adjustRightInd w:val="0"/>
        <w:spacing w:after="200" w:line="276" w:lineRule="auto"/>
        <w:rPr>
          <w:rFonts w:ascii="Calibri" w:eastAsiaTheme="minorEastAsia" w:hAnsi="Calibri" w:cs="Calibri"/>
          <w:i/>
          <w:iCs/>
          <w:color w:val="1F4E79" w:themeColor="accent5" w:themeShade="80"/>
          <w:sz w:val="28"/>
          <w:szCs w:val="28"/>
          <w:lang w:val="fr" w:eastAsia="fr-FR"/>
        </w:rPr>
      </w:pPr>
      <w:r w:rsidRPr="00D926A2">
        <w:rPr>
          <w:rFonts w:ascii="Calibri" w:eastAsiaTheme="minorEastAsia" w:hAnsi="Calibri" w:cs="Calibri"/>
          <w:i/>
          <w:iCs/>
          <w:color w:val="1F4E79" w:themeColor="accent5" w:themeShade="80"/>
          <w:sz w:val="28"/>
          <w:szCs w:val="28"/>
          <w:lang w:val="fr" w:eastAsia="fr-FR"/>
        </w:rPr>
        <w:t>NB : La</w:t>
      </w:r>
      <w:r w:rsidR="00D926A2" w:rsidRPr="00D926A2">
        <w:rPr>
          <w:rFonts w:ascii="Calibri" w:eastAsiaTheme="minorEastAsia" w:hAnsi="Calibri" w:cs="Calibri"/>
          <w:i/>
          <w:iCs/>
          <w:color w:val="1F4E79" w:themeColor="accent5" w:themeShade="80"/>
          <w:sz w:val="28"/>
          <w:szCs w:val="28"/>
          <w:lang w:val="fr" w:eastAsia="fr-FR"/>
        </w:rPr>
        <w:t xml:space="preserve"> chaîne de levage peut durer jusqu’à 30 fois plus longtemps qu’un câble d’acier, ce qui réduit les temps d’arrêt. En contrepartie, une chaîne de levage est plus dispendieuse qu’un câble d’acier.</w:t>
      </w:r>
    </w:p>
    <w:p w14:paraId="7E9318B7" w14:textId="0250F0E4" w:rsidR="00D926A2" w:rsidRPr="00D926A2" w:rsidRDefault="00D926A2" w:rsidP="00D926A2">
      <w:pPr>
        <w:widowControl w:val="0"/>
        <w:autoSpaceDE w:val="0"/>
        <w:autoSpaceDN w:val="0"/>
        <w:adjustRightInd w:val="0"/>
        <w:spacing w:after="200" w:line="276" w:lineRule="auto"/>
        <w:rPr>
          <w:rFonts w:ascii="Calibri" w:eastAsiaTheme="minorEastAsia" w:hAnsi="Calibri" w:cs="Calibri"/>
          <w:sz w:val="28"/>
          <w:szCs w:val="28"/>
          <w:lang w:val="fr" w:eastAsia="fr-FR"/>
        </w:rPr>
      </w:pPr>
      <w:r w:rsidRPr="00D926A2">
        <w:rPr>
          <w:rFonts w:ascii="Calibri" w:eastAsiaTheme="minorEastAsia" w:hAnsi="Calibri" w:cs="Calibri"/>
          <w:sz w:val="28"/>
          <w:szCs w:val="28"/>
          <w:lang w:val="fr" w:eastAsia="fr-FR"/>
        </w:rPr>
        <w:t xml:space="preserve">Les palans </w:t>
      </w:r>
      <w:r w:rsidR="00617FE6" w:rsidRPr="00D926A2">
        <w:rPr>
          <w:rFonts w:ascii="Calibri" w:eastAsiaTheme="minorEastAsia" w:hAnsi="Calibri" w:cs="Calibri"/>
          <w:sz w:val="28"/>
          <w:szCs w:val="28"/>
          <w:lang w:val="fr" w:eastAsia="fr-FR"/>
        </w:rPr>
        <w:t>sont constitués</w:t>
      </w:r>
      <w:r w:rsidRPr="00D926A2">
        <w:rPr>
          <w:rFonts w:ascii="Calibri" w:eastAsiaTheme="minorEastAsia" w:hAnsi="Calibri" w:cs="Calibri"/>
          <w:sz w:val="28"/>
          <w:szCs w:val="28"/>
          <w:lang w:val="fr" w:eastAsia="fr-FR"/>
        </w:rPr>
        <w:t xml:space="preserve"> de :</w:t>
      </w:r>
    </w:p>
    <w:p w14:paraId="6C282355" w14:textId="77777777" w:rsidR="00D926A2" w:rsidRPr="00D926A2" w:rsidRDefault="00D926A2" w:rsidP="00D926A2">
      <w:pPr>
        <w:widowControl w:val="0"/>
        <w:autoSpaceDE w:val="0"/>
        <w:autoSpaceDN w:val="0"/>
        <w:adjustRightInd w:val="0"/>
        <w:spacing w:after="200" w:line="276" w:lineRule="auto"/>
        <w:rPr>
          <w:rFonts w:ascii="Calibri" w:eastAsiaTheme="minorEastAsia" w:hAnsi="Calibri" w:cs="Calibri"/>
          <w:sz w:val="28"/>
          <w:szCs w:val="28"/>
          <w:lang w:val="fr" w:eastAsia="fr-FR"/>
        </w:rPr>
      </w:pPr>
      <w:r w:rsidRPr="00D926A2">
        <w:rPr>
          <w:rFonts w:ascii="Calibri" w:eastAsiaTheme="minorEastAsia" w:hAnsi="Calibri" w:cs="Calibri"/>
          <w:lang w:val="fr" w:eastAsia="fr-FR"/>
        </w:rPr>
        <w:t xml:space="preserve"> </w:t>
      </w:r>
      <w:r w:rsidRPr="00D926A2">
        <w:rPr>
          <w:rFonts w:ascii="Calibri" w:eastAsiaTheme="minorEastAsia" w:hAnsi="Calibri" w:cs="Calibri"/>
          <w:sz w:val="28"/>
          <w:szCs w:val="28"/>
          <w:highlight w:val="cyan"/>
          <w:lang w:val="fr" w:eastAsia="fr-FR"/>
        </w:rPr>
        <w:t>Tambour -----------&gt;poulies -------------&gt; crochet</w:t>
      </w:r>
      <w:r w:rsidRPr="00D926A2">
        <w:rPr>
          <w:rFonts w:ascii="Calibri" w:eastAsiaTheme="minorEastAsia" w:hAnsi="Calibri" w:cs="Calibri"/>
          <w:sz w:val="28"/>
          <w:szCs w:val="28"/>
          <w:lang w:val="fr" w:eastAsia="fr-FR"/>
        </w:rPr>
        <w:t>.</w:t>
      </w:r>
    </w:p>
    <w:p w14:paraId="1B87D399" w14:textId="5FEDC256" w:rsidR="00655CE2" w:rsidRPr="00655CE2" w:rsidRDefault="00655CE2" w:rsidP="00655CE2">
      <w:pPr>
        <w:widowControl w:val="0"/>
        <w:autoSpaceDE w:val="0"/>
        <w:autoSpaceDN w:val="0"/>
        <w:adjustRightInd w:val="0"/>
        <w:spacing w:after="200" w:line="276" w:lineRule="auto"/>
        <w:rPr>
          <w:rFonts w:ascii="Calibri" w:eastAsiaTheme="minorEastAsia" w:hAnsi="Calibri" w:cs="Calibri"/>
          <w:b/>
          <w:bCs/>
          <w:color w:val="002060"/>
          <w:sz w:val="40"/>
          <w:szCs w:val="40"/>
          <w:u w:val="single"/>
          <w:lang w:val="fr" w:eastAsia="fr-FR"/>
        </w:rPr>
      </w:pPr>
      <w:r>
        <w:rPr>
          <w:rFonts w:ascii="Calibri" w:eastAsiaTheme="minorEastAsia" w:hAnsi="Calibri" w:cs="Calibri"/>
          <w:b/>
          <w:bCs/>
          <w:color w:val="002060"/>
          <w:sz w:val="40"/>
          <w:szCs w:val="40"/>
          <w:u w:val="single"/>
          <w:lang w:val="fr" w:eastAsia="fr-FR"/>
        </w:rPr>
        <w:t>2-</w:t>
      </w:r>
      <w:r w:rsidRPr="00655CE2">
        <w:rPr>
          <w:rFonts w:ascii="Calibri" w:eastAsiaTheme="minorEastAsia" w:hAnsi="Calibri" w:cs="Calibri"/>
          <w:b/>
          <w:bCs/>
          <w:color w:val="002060"/>
          <w:sz w:val="40"/>
          <w:szCs w:val="40"/>
          <w:u w:val="single"/>
          <w:lang w:val="fr" w:eastAsia="fr-FR"/>
        </w:rPr>
        <w:t>P</w:t>
      </w:r>
      <w:r w:rsidRPr="00655CE2">
        <w:rPr>
          <w:rFonts w:ascii="Calibri" w:eastAsiaTheme="minorEastAsia" w:hAnsi="Calibri" w:cs="Calibri"/>
          <w:b/>
          <w:bCs/>
          <w:color w:val="002060"/>
          <w:sz w:val="40"/>
          <w:szCs w:val="40"/>
          <w:u w:val="single"/>
          <w:lang w:val="fr" w:eastAsia="fr-FR"/>
        </w:rPr>
        <w:t>oulie</w:t>
      </w:r>
      <w:r w:rsidRPr="00655CE2">
        <w:rPr>
          <w:rFonts w:ascii="Calibri" w:eastAsiaTheme="minorEastAsia" w:hAnsi="Calibri" w:cs="Calibri"/>
          <w:b/>
          <w:bCs/>
          <w:color w:val="002060"/>
          <w:sz w:val="40"/>
          <w:szCs w:val="40"/>
          <w:u w:val="single"/>
          <w:lang w:val="fr" w:eastAsia="fr-FR"/>
        </w:rPr>
        <w:t> :</w:t>
      </w:r>
    </w:p>
    <w:p w14:paraId="44CD528C" w14:textId="624FFFCE" w:rsidR="00655CE2" w:rsidRPr="00655CE2" w:rsidRDefault="00655CE2" w:rsidP="00655CE2">
      <w:pPr>
        <w:widowControl w:val="0"/>
        <w:autoSpaceDE w:val="0"/>
        <w:autoSpaceDN w:val="0"/>
        <w:adjustRightInd w:val="0"/>
        <w:spacing w:after="200" w:line="276" w:lineRule="auto"/>
        <w:rPr>
          <w:rFonts w:ascii="Calibri" w:eastAsiaTheme="minorEastAsia" w:hAnsi="Calibri" w:cs="Calibri"/>
          <w:sz w:val="28"/>
          <w:szCs w:val="28"/>
          <w:lang w:val="fr" w:eastAsia="fr-FR"/>
        </w:rPr>
      </w:pPr>
      <w:r w:rsidRPr="00655CE2">
        <w:rPr>
          <w:rFonts w:ascii="Calibri" w:eastAsiaTheme="minorEastAsia" w:hAnsi="Calibri" w:cs="Calibri"/>
          <w:sz w:val="28"/>
          <w:szCs w:val="28"/>
          <w:lang w:val="fr" w:eastAsia="fr-FR"/>
        </w:rPr>
        <w:t xml:space="preserve">La poulie est un élément important dans les appareils de levage qui peut être utilisé dans les palans pour le guidage des câbles et pour augmenter l’adhérence entre le câble et la </w:t>
      </w:r>
      <w:r w:rsidRPr="00655CE2">
        <w:rPr>
          <w:rFonts w:ascii="Calibri" w:eastAsiaTheme="minorEastAsia" w:hAnsi="Calibri" w:cs="Calibri"/>
          <w:sz w:val="28"/>
          <w:szCs w:val="28"/>
          <w:lang w:val="fr" w:eastAsia="fr-FR"/>
        </w:rPr>
        <w:t>poulie.</w:t>
      </w:r>
      <w:r w:rsidRPr="00655CE2">
        <w:rPr>
          <w:rFonts w:ascii="Calibri" w:eastAsiaTheme="minorEastAsia" w:hAnsi="Calibri" w:cs="Calibri"/>
          <w:sz w:val="28"/>
          <w:szCs w:val="28"/>
          <w:lang w:val="fr" w:eastAsia="fr-FR"/>
        </w:rPr>
        <w:t xml:space="preserve"> Il y a deux types de poulies : </w:t>
      </w:r>
      <w:r w:rsidRPr="00655CE2">
        <w:rPr>
          <w:rFonts w:ascii="Calibri" w:eastAsiaTheme="minorEastAsia" w:hAnsi="Calibri" w:cs="Calibri"/>
          <w:sz w:val="28"/>
          <w:szCs w:val="28"/>
          <w:lang w:val="fr" w:eastAsia="fr-FR"/>
        </w:rPr>
        <w:t>(fixe</w:t>
      </w:r>
      <w:r w:rsidRPr="00655CE2">
        <w:rPr>
          <w:rFonts w:ascii="Calibri" w:eastAsiaTheme="minorEastAsia" w:hAnsi="Calibri" w:cs="Calibri"/>
          <w:sz w:val="28"/>
          <w:szCs w:val="28"/>
          <w:lang w:val="fr" w:eastAsia="fr-FR"/>
        </w:rPr>
        <w:t xml:space="preserve"> et mobile)</w:t>
      </w:r>
    </w:p>
    <w:p w14:paraId="13E4A705" w14:textId="5E84AC2F" w:rsidR="00655CE2" w:rsidRDefault="00655CE2" w:rsidP="00655CE2">
      <w:pPr>
        <w:widowControl w:val="0"/>
        <w:autoSpaceDE w:val="0"/>
        <w:autoSpaceDN w:val="0"/>
        <w:adjustRightInd w:val="0"/>
        <w:spacing w:after="200" w:line="276" w:lineRule="auto"/>
        <w:rPr>
          <w:rFonts w:ascii="Calibri" w:eastAsiaTheme="minorEastAsia" w:hAnsi="Calibri" w:cs="Calibri"/>
          <w:sz w:val="28"/>
          <w:szCs w:val="28"/>
          <w:lang w:val="fr" w:eastAsia="fr-FR"/>
        </w:rPr>
      </w:pPr>
      <w:r w:rsidRPr="00655CE2">
        <w:rPr>
          <w:rFonts w:ascii="Calibri" w:eastAsiaTheme="minorEastAsia" w:hAnsi="Calibri" w:cs="Calibri"/>
          <w:sz w:val="28"/>
          <w:szCs w:val="28"/>
          <w:lang w:val="fr" w:eastAsia="fr-FR"/>
        </w:rPr>
        <w:t xml:space="preserve">Une poulie est fixe lorsqu'elle est retenue par un </w:t>
      </w:r>
      <w:r w:rsidRPr="00655CE2">
        <w:rPr>
          <w:rFonts w:ascii="Calibri" w:eastAsiaTheme="minorEastAsia" w:hAnsi="Calibri" w:cs="Calibri"/>
          <w:sz w:val="28"/>
          <w:szCs w:val="28"/>
          <w:lang w:val="fr" w:eastAsia="fr-FR"/>
        </w:rPr>
        <w:t>support ;</w:t>
      </w:r>
      <w:r w:rsidRPr="00655CE2">
        <w:rPr>
          <w:rFonts w:ascii="Calibri" w:eastAsiaTheme="minorEastAsia" w:hAnsi="Calibri" w:cs="Calibri"/>
          <w:sz w:val="28"/>
          <w:szCs w:val="28"/>
          <w:lang w:val="fr" w:eastAsia="fr-FR"/>
        </w:rPr>
        <w:t xml:space="preserve"> elle est mobile lorsqu'elle peut voyager librement le long de la corde.</w:t>
      </w:r>
    </w:p>
    <w:p w14:paraId="66C3F406" w14:textId="22CE7346" w:rsidR="00655CE2" w:rsidRPr="00655CE2" w:rsidRDefault="00655CE2" w:rsidP="00655CE2">
      <w:pPr>
        <w:widowControl w:val="0"/>
        <w:autoSpaceDE w:val="0"/>
        <w:autoSpaceDN w:val="0"/>
        <w:adjustRightInd w:val="0"/>
        <w:spacing w:after="200" w:line="276" w:lineRule="auto"/>
        <w:rPr>
          <w:rFonts w:ascii="Calibri" w:eastAsiaTheme="minorEastAsia" w:hAnsi="Calibri" w:cs="Calibri"/>
          <w:sz w:val="28"/>
          <w:szCs w:val="28"/>
          <w:lang w:val="fr" w:eastAsia="fr-FR"/>
        </w:rPr>
      </w:pPr>
      <w:r>
        <w:rPr>
          <w:rFonts w:ascii="Calibri" w:eastAsiaTheme="minorEastAsia" w:hAnsi="Calibri" w:cs="Calibri"/>
          <w:noProof/>
          <w:sz w:val="28"/>
          <w:szCs w:val="28"/>
          <w:lang w:val="fr" w:eastAsia="fr-FR"/>
        </w:rPr>
        <w:drawing>
          <wp:anchor distT="0" distB="0" distL="114300" distR="114300" simplePos="0" relativeHeight="251676672" behindDoc="0" locked="0" layoutInCell="1" allowOverlap="1" wp14:anchorId="7E3D1287" wp14:editId="22A0039C">
            <wp:simplePos x="0" y="0"/>
            <wp:positionH relativeFrom="column">
              <wp:posOffset>567055</wp:posOffset>
            </wp:positionH>
            <wp:positionV relativeFrom="paragraph">
              <wp:posOffset>5715</wp:posOffset>
            </wp:positionV>
            <wp:extent cx="3173576" cy="3228975"/>
            <wp:effectExtent l="0" t="0" r="8255"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9">
                      <a:extLst>
                        <a:ext uri="{28A0092B-C50C-407E-A947-70E740481C1C}">
                          <a14:useLocalDpi xmlns:a14="http://schemas.microsoft.com/office/drawing/2010/main" val="0"/>
                        </a:ext>
                      </a:extLst>
                    </a:blip>
                    <a:stretch>
                      <a:fillRect/>
                    </a:stretch>
                  </pic:blipFill>
                  <pic:spPr>
                    <a:xfrm>
                      <a:off x="0" y="0"/>
                      <a:ext cx="3173576" cy="3228975"/>
                    </a:xfrm>
                    <a:prstGeom prst="rect">
                      <a:avLst/>
                    </a:prstGeom>
                  </pic:spPr>
                </pic:pic>
              </a:graphicData>
            </a:graphic>
          </wp:anchor>
        </w:drawing>
      </w:r>
    </w:p>
    <w:p w14:paraId="062FE736" w14:textId="77777777" w:rsidR="00790F0D" w:rsidRDefault="00790F0D">
      <w:pPr>
        <w:rPr>
          <w:b/>
          <w:bCs/>
          <w:color w:val="FF0000"/>
          <w:sz w:val="40"/>
          <w:szCs w:val="40"/>
          <w:u w:val="single"/>
        </w:rPr>
      </w:pPr>
    </w:p>
    <w:p w14:paraId="187D58B0" w14:textId="77777777" w:rsidR="00790F0D" w:rsidRDefault="00790F0D">
      <w:pPr>
        <w:rPr>
          <w:b/>
          <w:bCs/>
          <w:color w:val="FF0000"/>
          <w:sz w:val="40"/>
          <w:szCs w:val="40"/>
          <w:u w:val="single"/>
        </w:rPr>
      </w:pPr>
    </w:p>
    <w:p w14:paraId="34851085" w14:textId="77777777" w:rsidR="00790F0D" w:rsidRDefault="00790F0D">
      <w:pPr>
        <w:rPr>
          <w:b/>
          <w:bCs/>
          <w:color w:val="FF0000"/>
          <w:sz w:val="40"/>
          <w:szCs w:val="40"/>
          <w:u w:val="single"/>
        </w:rPr>
      </w:pPr>
    </w:p>
    <w:p w14:paraId="3E1A3B03" w14:textId="77777777" w:rsidR="00790F0D" w:rsidRDefault="00790F0D">
      <w:pPr>
        <w:rPr>
          <w:b/>
          <w:bCs/>
          <w:color w:val="FF0000"/>
          <w:sz w:val="40"/>
          <w:szCs w:val="40"/>
          <w:u w:val="single"/>
        </w:rPr>
      </w:pPr>
    </w:p>
    <w:p w14:paraId="0DA26911" w14:textId="77777777" w:rsidR="00790F0D" w:rsidRDefault="00790F0D">
      <w:pPr>
        <w:rPr>
          <w:b/>
          <w:bCs/>
          <w:color w:val="FF0000"/>
          <w:sz w:val="40"/>
          <w:szCs w:val="40"/>
          <w:u w:val="single"/>
        </w:rPr>
      </w:pPr>
    </w:p>
    <w:p w14:paraId="279FDA7F" w14:textId="77777777" w:rsidR="00790F0D" w:rsidRDefault="00790F0D">
      <w:pPr>
        <w:rPr>
          <w:b/>
          <w:bCs/>
          <w:color w:val="FF0000"/>
          <w:sz w:val="40"/>
          <w:szCs w:val="40"/>
          <w:u w:val="single"/>
        </w:rPr>
      </w:pPr>
    </w:p>
    <w:p w14:paraId="72D2E6D7" w14:textId="77777777" w:rsidR="00790F0D" w:rsidRDefault="00790F0D">
      <w:pPr>
        <w:rPr>
          <w:b/>
          <w:bCs/>
          <w:color w:val="FF0000"/>
          <w:sz w:val="40"/>
          <w:szCs w:val="40"/>
          <w:u w:val="single"/>
        </w:rPr>
      </w:pPr>
    </w:p>
    <w:p w14:paraId="76B87842" w14:textId="77EA1FC5" w:rsidR="00790F0D" w:rsidRPr="007B00A5" w:rsidRDefault="00790F0D" w:rsidP="00790F0D">
      <w:pPr>
        <w:rPr>
          <w:sz w:val="28"/>
          <w:szCs w:val="28"/>
        </w:rPr>
      </w:pPr>
      <w:r>
        <w:rPr>
          <w:b/>
          <w:bCs/>
          <w:color w:val="002060"/>
          <w:sz w:val="40"/>
          <w:szCs w:val="40"/>
          <w:u w:val="single"/>
        </w:rPr>
        <w:t>3-</w:t>
      </w:r>
      <w:r w:rsidRPr="00655CE2">
        <w:rPr>
          <w:b/>
          <w:bCs/>
          <w:color w:val="002060"/>
          <w:sz w:val="40"/>
          <w:szCs w:val="40"/>
          <w:u w:val="single"/>
        </w:rPr>
        <w:t>Tambours :</w:t>
      </w:r>
    </w:p>
    <w:p w14:paraId="1DEA6A93" w14:textId="770D85B4" w:rsidR="00790F0D" w:rsidRPr="00655CE2" w:rsidRDefault="00790F0D" w:rsidP="00790F0D">
      <w:pPr>
        <w:widowControl w:val="0"/>
        <w:autoSpaceDE w:val="0"/>
        <w:autoSpaceDN w:val="0"/>
        <w:adjustRightInd w:val="0"/>
        <w:spacing w:after="200" w:line="276" w:lineRule="auto"/>
        <w:rPr>
          <w:rFonts w:ascii="Calibri" w:eastAsiaTheme="minorEastAsia" w:hAnsi="Calibri" w:cs="Calibri"/>
          <w:sz w:val="28"/>
          <w:szCs w:val="28"/>
          <w:lang w:val="fr" w:eastAsia="fr-FR"/>
        </w:rPr>
      </w:pPr>
      <w:r w:rsidRPr="00655CE2">
        <w:rPr>
          <w:rFonts w:ascii="Calibri" w:eastAsiaTheme="minorEastAsia" w:hAnsi="Calibri" w:cs="Calibri"/>
          <w:sz w:val="28"/>
          <w:szCs w:val="28"/>
          <w:lang w:val="fr" w:eastAsia="fr-FR"/>
        </w:rPr>
        <w:lastRenderedPageBreak/>
        <w:t>Il est destiné à enrouler le câble sur sa partie latérale.</w:t>
      </w:r>
    </w:p>
    <w:p w14:paraId="450740C6" w14:textId="0361B547" w:rsidR="00790F0D" w:rsidRPr="00655CE2" w:rsidRDefault="00790F0D" w:rsidP="00790F0D">
      <w:pPr>
        <w:widowControl w:val="0"/>
        <w:autoSpaceDE w:val="0"/>
        <w:autoSpaceDN w:val="0"/>
        <w:adjustRightInd w:val="0"/>
        <w:spacing w:after="200" w:line="276" w:lineRule="auto"/>
        <w:rPr>
          <w:rFonts w:ascii="Calibri" w:eastAsiaTheme="minorEastAsia" w:hAnsi="Calibri" w:cs="Calibri"/>
          <w:b/>
          <w:bCs/>
          <w:color w:val="385623" w:themeColor="accent6" w:themeShade="80"/>
          <w:sz w:val="32"/>
          <w:szCs w:val="32"/>
          <w:lang w:val="fr" w:eastAsia="fr-FR"/>
        </w:rPr>
      </w:pPr>
      <w:r w:rsidRPr="00655CE2">
        <w:rPr>
          <w:rFonts w:ascii="Calibri" w:eastAsiaTheme="minorEastAsia" w:hAnsi="Calibri" w:cs="Calibri"/>
          <w:b/>
          <w:bCs/>
          <w:color w:val="385623" w:themeColor="accent6" w:themeShade="80"/>
          <w:sz w:val="32"/>
          <w:szCs w:val="32"/>
          <w:lang w:val="fr" w:eastAsia="fr-FR"/>
        </w:rPr>
        <w:t>Les types de tambour :</w:t>
      </w:r>
    </w:p>
    <w:p w14:paraId="424CCEAF" w14:textId="150C8A23" w:rsidR="00790F0D" w:rsidRPr="00655CE2" w:rsidRDefault="00790F0D" w:rsidP="00790F0D">
      <w:pPr>
        <w:pStyle w:val="Paragraphedeliste"/>
        <w:widowControl w:val="0"/>
        <w:numPr>
          <w:ilvl w:val="0"/>
          <w:numId w:val="14"/>
        </w:numPr>
        <w:autoSpaceDE w:val="0"/>
        <w:autoSpaceDN w:val="0"/>
        <w:adjustRightInd w:val="0"/>
        <w:spacing w:after="200" w:line="276" w:lineRule="auto"/>
        <w:rPr>
          <w:rFonts w:ascii="Calibri" w:eastAsiaTheme="minorEastAsia" w:hAnsi="Calibri" w:cs="Calibri"/>
          <w:sz w:val="28"/>
          <w:szCs w:val="28"/>
          <w:lang w:val="fr" w:eastAsia="fr-FR"/>
        </w:rPr>
      </w:pPr>
      <w:r w:rsidRPr="00655CE2">
        <w:rPr>
          <w:rFonts w:ascii="Calibri" w:eastAsiaTheme="minorEastAsia" w:hAnsi="Calibri" w:cs="Calibri"/>
          <w:b/>
          <w:bCs/>
          <w:sz w:val="28"/>
          <w:szCs w:val="28"/>
          <w:u w:val="single"/>
          <w:lang w:val="fr" w:eastAsia="fr-FR"/>
        </w:rPr>
        <w:t>Tambour lisse</w:t>
      </w:r>
      <w:r w:rsidRPr="00655CE2">
        <w:rPr>
          <w:rFonts w:ascii="Calibri" w:eastAsiaTheme="minorEastAsia" w:hAnsi="Calibri" w:cs="Calibri"/>
          <w:sz w:val="28"/>
          <w:szCs w:val="28"/>
          <w:lang w:val="fr" w:eastAsia="fr-FR"/>
        </w:rPr>
        <w:t xml:space="preserve"> : Le principal avantage de ce type de tambour est le faible encombrement, mais la durée de vie du câble diminue vu le frottement continue des différentes parties du câble.</w:t>
      </w:r>
    </w:p>
    <w:p w14:paraId="17A1F8DA" w14:textId="3180D458" w:rsidR="00790F0D" w:rsidRPr="007B00A5" w:rsidRDefault="00790F0D" w:rsidP="00790F0D">
      <w:pPr>
        <w:pStyle w:val="Paragraphedeliste"/>
        <w:numPr>
          <w:ilvl w:val="0"/>
          <w:numId w:val="14"/>
        </w:numPr>
        <w:rPr>
          <w:b/>
          <w:bCs/>
          <w:color w:val="002060"/>
          <w:sz w:val="28"/>
          <w:szCs w:val="28"/>
          <w:u w:val="single"/>
        </w:rPr>
      </w:pPr>
      <w:r w:rsidRPr="00655CE2">
        <w:rPr>
          <w:rFonts w:ascii="Calibri" w:eastAsiaTheme="minorEastAsia" w:hAnsi="Calibri" w:cs="Calibri"/>
          <w:b/>
          <w:bCs/>
          <w:sz w:val="28"/>
          <w:szCs w:val="28"/>
          <w:u w:val="single"/>
          <w:lang w:val="fr" w:eastAsia="fr-FR"/>
        </w:rPr>
        <w:t>Tambours cylindriques à rainure filetée</w:t>
      </w:r>
      <w:r w:rsidRPr="00655CE2">
        <w:rPr>
          <w:rFonts w:ascii="Calibri" w:eastAsiaTheme="minorEastAsia" w:hAnsi="Calibri" w:cs="Calibri"/>
          <w:sz w:val="28"/>
          <w:szCs w:val="28"/>
          <w:lang w:val="fr" w:eastAsia="fr-FR"/>
        </w:rPr>
        <w:t xml:space="preserve"> :il n’existe aucun contact entre les spires par conséquent nous n’avons aucune usure des spires du câble</w:t>
      </w:r>
      <w:r>
        <w:rPr>
          <w:rFonts w:ascii="Calibri" w:eastAsiaTheme="minorEastAsia" w:hAnsi="Calibri" w:cs="Calibri"/>
          <w:sz w:val="28"/>
          <w:szCs w:val="28"/>
          <w:lang w:val="fr" w:eastAsia="fr-FR"/>
        </w:rPr>
        <w:t>.</w:t>
      </w:r>
    </w:p>
    <w:p w14:paraId="3BD47E8A" w14:textId="69C262BA" w:rsidR="00790F0D" w:rsidRPr="007B00A5" w:rsidRDefault="00790F0D" w:rsidP="00790F0D">
      <w:pPr>
        <w:widowControl w:val="0"/>
        <w:autoSpaceDE w:val="0"/>
        <w:autoSpaceDN w:val="0"/>
        <w:adjustRightInd w:val="0"/>
        <w:spacing w:after="200" w:line="276" w:lineRule="auto"/>
        <w:rPr>
          <w:rFonts w:ascii="Calibri" w:hAnsi="Calibri" w:cs="Calibri"/>
          <w:b/>
          <w:bCs/>
          <w:color w:val="002060"/>
          <w:sz w:val="24"/>
          <w:szCs w:val="24"/>
          <w:lang w:val="fr"/>
        </w:rPr>
      </w:pPr>
      <w:r>
        <w:rPr>
          <w:rFonts w:ascii="Calibri" w:hAnsi="Calibri" w:cs="Calibri"/>
          <w:b/>
          <w:bCs/>
          <w:color w:val="002060"/>
          <w:sz w:val="40"/>
          <w:szCs w:val="40"/>
          <w:u w:val="single"/>
          <w:lang w:val="fr"/>
        </w:rPr>
        <w:t>4-</w:t>
      </w:r>
      <w:r w:rsidRPr="007B00A5">
        <w:rPr>
          <w:rFonts w:ascii="Calibri" w:hAnsi="Calibri" w:cs="Calibri"/>
          <w:b/>
          <w:bCs/>
          <w:color w:val="002060"/>
          <w:sz w:val="40"/>
          <w:szCs w:val="40"/>
          <w:u w:val="single"/>
          <w:lang w:val="fr"/>
        </w:rPr>
        <w:t>Le crochet :</w:t>
      </w:r>
      <w:r w:rsidRPr="007B00A5">
        <w:rPr>
          <w:rFonts w:ascii="Calibri" w:hAnsi="Calibri" w:cs="Calibri"/>
          <w:b/>
          <w:bCs/>
          <w:color w:val="002060"/>
          <w:sz w:val="24"/>
          <w:szCs w:val="24"/>
          <w:lang w:val="fr"/>
        </w:rPr>
        <w:t xml:space="preserve"> </w:t>
      </w:r>
    </w:p>
    <w:p w14:paraId="62074893" w14:textId="233FA660" w:rsidR="00790F0D" w:rsidRDefault="00790F0D" w:rsidP="00790F0D">
      <w:pPr>
        <w:widowControl w:val="0"/>
        <w:autoSpaceDE w:val="0"/>
        <w:autoSpaceDN w:val="0"/>
        <w:adjustRightInd w:val="0"/>
        <w:spacing w:after="200" w:line="276" w:lineRule="auto"/>
        <w:rPr>
          <w:rFonts w:ascii="Calibri" w:hAnsi="Calibri" w:cs="Calibri"/>
          <w:sz w:val="24"/>
          <w:szCs w:val="24"/>
          <w:lang w:val="fr"/>
        </w:rPr>
      </w:pPr>
      <w:proofErr w:type="gramStart"/>
      <w:r w:rsidRPr="007B00A5">
        <w:rPr>
          <w:rFonts w:ascii="Calibri" w:hAnsi="Calibri" w:cs="Calibri"/>
          <w:sz w:val="28"/>
          <w:szCs w:val="28"/>
          <w:lang w:val="fr"/>
        </w:rPr>
        <w:t>est</w:t>
      </w:r>
      <w:proofErr w:type="gramEnd"/>
      <w:r w:rsidRPr="007B00A5">
        <w:rPr>
          <w:rFonts w:ascii="Calibri" w:hAnsi="Calibri" w:cs="Calibri"/>
          <w:sz w:val="28"/>
          <w:szCs w:val="28"/>
          <w:lang w:val="fr"/>
        </w:rPr>
        <w:t xml:space="preserve"> un organe de travail de n’importe quel appareil de levage. On peut assurer le levage de charge directement à l’aide des crochets</w:t>
      </w:r>
      <w:r>
        <w:rPr>
          <w:rFonts w:ascii="Calibri" w:hAnsi="Calibri" w:cs="Calibri"/>
          <w:sz w:val="24"/>
          <w:szCs w:val="24"/>
          <w:lang w:val="fr"/>
        </w:rPr>
        <w:t>.</w:t>
      </w:r>
    </w:p>
    <w:p w14:paraId="45903649" w14:textId="5BDE816C" w:rsidR="00790F0D" w:rsidRDefault="00790F0D" w:rsidP="00790F0D">
      <w:pPr>
        <w:widowControl w:val="0"/>
        <w:autoSpaceDE w:val="0"/>
        <w:autoSpaceDN w:val="0"/>
        <w:adjustRightInd w:val="0"/>
        <w:spacing w:after="200" w:line="276" w:lineRule="auto"/>
        <w:rPr>
          <w:rFonts w:ascii="Calibri" w:hAnsi="Calibri" w:cs="Calibri"/>
          <w:sz w:val="24"/>
          <w:szCs w:val="24"/>
          <w:lang w:val="fr"/>
        </w:rPr>
      </w:pPr>
      <w:r>
        <w:rPr>
          <w:rFonts w:ascii="Calibri" w:hAnsi="Calibri" w:cs="Calibri"/>
          <w:noProof/>
          <w:sz w:val="24"/>
          <w:szCs w:val="24"/>
          <w:lang w:val="fr"/>
        </w:rPr>
        <w:drawing>
          <wp:anchor distT="0" distB="0" distL="114300" distR="114300" simplePos="0" relativeHeight="251677696" behindDoc="0" locked="0" layoutInCell="1" allowOverlap="1" wp14:anchorId="1BA870BE" wp14:editId="61A30228">
            <wp:simplePos x="0" y="0"/>
            <wp:positionH relativeFrom="column">
              <wp:posOffset>900431</wp:posOffset>
            </wp:positionH>
            <wp:positionV relativeFrom="paragraph">
              <wp:posOffset>73661</wp:posOffset>
            </wp:positionV>
            <wp:extent cx="2514600" cy="251460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0">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14:sizeRelH relativeFrom="margin">
              <wp14:pctWidth>0</wp14:pctWidth>
            </wp14:sizeRelH>
            <wp14:sizeRelV relativeFrom="margin">
              <wp14:pctHeight>0</wp14:pctHeight>
            </wp14:sizeRelV>
          </wp:anchor>
        </w:drawing>
      </w:r>
    </w:p>
    <w:p w14:paraId="59E1EDF5" w14:textId="6E931C48" w:rsidR="00790F0D" w:rsidRDefault="00790F0D" w:rsidP="00790F0D">
      <w:pPr>
        <w:widowControl w:val="0"/>
        <w:autoSpaceDE w:val="0"/>
        <w:autoSpaceDN w:val="0"/>
        <w:adjustRightInd w:val="0"/>
        <w:spacing w:after="200" w:line="276" w:lineRule="auto"/>
        <w:rPr>
          <w:rFonts w:ascii="Calibri" w:hAnsi="Calibri" w:cs="Calibri"/>
          <w:sz w:val="24"/>
          <w:szCs w:val="24"/>
          <w:lang w:val="fr"/>
        </w:rPr>
      </w:pPr>
    </w:p>
    <w:p w14:paraId="08FBD45E" w14:textId="400EDAD0" w:rsidR="00790F0D" w:rsidRDefault="00790F0D" w:rsidP="00790F0D">
      <w:pPr>
        <w:widowControl w:val="0"/>
        <w:autoSpaceDE w:val="0"/>
        <w:autoSpaceDN w:val="0"/>
        <w:adjustRightInd w:val="0"/>
        <w:spacing w:after="200" w:line="276" w:lineRule="auto"/>
        <w:rPr>
          <w:rFonts w:ascii="Calibri" w:hAnsi="Calibri" w:cs="Calibri"/>
          <w:sz w:val="24"/>
          <w:szCs w:val="24"/>
          <w:lang w:val="fr"/>
        </w:rPr>
      </w:pPr>
    </w:p>
    <w:p w14:paraId="14ED2E0A" w14:textId="6A0BEC41" w:rsidR="00790F0D" w:rsidRDefault="00790F0D" w:rsidP="00790F0D">
      <w:pPr>
        <w:widowControl w:val="0"/>
        <w:autoSpaceDE w:val="0"/>
        <w:autoSpaceDN w:val="0"/>
        <w:adjustRightInd w:val="0"/>
        <w:spacing w:after="200" w:line="276" w:lineRule="auto"/>
        <w:rPr>
          <w:rFonts w:ascii="Calibri" w:hAnsi="Calibri" w:cs="Calibri"/>
          <w:sz w:val="24"/>
          <w:szCs w:val="24"/>
          <w:lang w:val="fr"/>
        </w:rPr>
      </w:pPr>
    </w:p>
    <w:p w14:paraId="66736369" w14:textId="73B99F43" w:rsidR="00790F0D" w:rsidRDefault="00790F0D" w:rsidP="00790F0D">
      <w:pPr>
        <w:widowControl w:val="0"/>
        <w:autoSpaceDE w:val="0"/>
        <w:autoSpaceDN w:val="0"/>
        <w:adjustRightInd w:val="0"/>
        <w:spacing w:after="200" w:line="276" w:lineRule="auto"/>
        <w:rPr>
          <w:rFonts w:ascii="Calibri" w:hAnsi="Calibri" w:cs="Calibri"/>
          <w:sz w:val="24"/>
          <w:szCs w:val="24"/>
          <w:lang w:val="fr"/>
        </w:rPr>
      </w:pPr>
    </w:p>
    <w:p w14:paraId="331FD1AA" w14:textId="66BB3834" w:rsidR="00790F0D" w:rsidRDefault="00790F0D" w:rsidP="00790F0D">
      <w:pPr>
        <w:widowControl w:val="0"/>
        <w:autoSpaceDE w:val="0"/>
        <w:autoSpaceDN w:val="0"/>
        <w:adjustRightInd w:val="0"/>
        <w:spacing w:after="200" w:line="276" w:lineRule="auto"/>
        <w:rPr>
          <w:rFonts w:ascii="Calibri" w:hAnsi="Calibri" w:cs="Calibri"/>
          <w:sz w:val="24"/>
          <w:szCs w:val="24"/>
          <w:lang w:val="fr"/>
        </w:rPr>
      </w:pPr>
    </w:p>
    <w:p w14:paraId="37680DBD" w14:textId="2DE3E640" w:rsidR="00790F0D" w:rsidRDefault="00790F0D" w:rsidP="00790F0D">
      <w:pPr>
        <w:widowControl w:val="0"/>
        <w:autoSpaceDE w:val="0"/>
        <w:autoSpaceDN w:val="0"/>
        <w:adjustRightInd w:val="0"/>
        <w:spacing w:after="200" w:line="276" w:lineRule="auto"/>
        <w:rPr>
          <w:rFonts w:ascii="Calibri" w:hAnsi="Calibri" w:cs="Calibri"/>
          <w:sz w:val="24"/>
          <w:szCs w:val="24"/>
          <w:lang w:val="fr"/>
        </w:rPr>
      </w:pPr>
    </w:p>
    <w:p w14:paraId="1F5BC175" w14:textId="10903A10" w:rsidR="00790F0D" w:rsidRDefault="00790F0D" w:rsidP="00790F0D">
      <w:pPr>
        <w:widowControl w:val="0"/>
        <w:autoSpaceDE w:val="0"/>
        <w:autoSpaceDN w:val="0"/>
        <w:adjustRightInd w:val="0"/>
        <w:spacing w:after="200" w:line="276" w:lineRule="auto"/>
        <w:rPr>
          <w:rFonts w:ascii="Calibri" w:hAnsi="Calibri" w:cs="Calibri"/>
          <w:sz w:val="24"/>
          <w:szCs w:val="24"/>
          <w:lang w:val="fr"/>
        </w:rPr>
      </w:pPr>
    </w:p>
    <w:p w14:paraId="4C782471" w14:textId="77777777" w:rsidR="00790F0D" w:rsidRPr="007B00A5" w:rsidRDefault="00790F0D" w:rsidP="00790F0D">
      <w:pPr>
        <w:widowControl w:val="0"/>
        <w:autoSpaceDE w:val="0"/>
        <w:autoSpaceDN w:val="0"/>
        <w:adjustRightInd w:val="0"/>
        <w:spacing w:after="200" w:line="276" w:lineRule="auto"/>
        <w:rPr>
          <w:rFonts w:ascii="Calibri" w:hAnsi="Calibri" w:cs="Calibri"/>
          <w:sz w:val="28"/>
          <w:szCs w:val="28"/>
          <w:lang w:val="fr"/>
        </w:rPr>
      </w:pPr>
      <w:r w:rsidRPr="007B00A5">
        <w:rPr>
          <w:rFonts w:ascii="Calibri" w:hAnsi="Calibri" w:cs="Calibri"/>
          <w:sz w:val="28"/>
          <w:szCs w:val="28"/>
          <w:lang w:val="fr"/>
        </w:rPr>
        <w:t>On distingue deux types de crochets :</w:t>
      </w:r>
    </w:p>
    <w:p w14:paraId="381AD240" w14:textId="196CC11D" w:rsidR="00790F0D" w:rsidRPr="007B00A5" w:rsidRDefault="00790F0D" w:rsidP="00790F0D">
      <w:pPr>
        <w:pStyle w:val="Paragraphedeliste"/>
        <w:widowControl w:val="0"/>
        <w:numPr>
          <w:ilvl w:val="0"/>
          <w:numId w:val="15"/>
        </w:numPr>
        <w:autoSpaceDE w:val="0"/>
        <w:autoSpaceDN w:val="0"/>
        <w:adjustRightInd w:val="0"/>
        <w:spacing w:after="200" w:line="276" w:lineRule="auto"/>
        <w:rPr>
          <w:rFonts w:ascii="Calibri" w:hAnsi="Calibri" w:cs="Calibri"/>
          <w:sz w:val="28"/>
          <w:szCs w:val="28"/>
          <w:lang w:val="fr"/>
        </w:rPr>
      </w:pPr>
      <w:r>
        <w:rPr>
          <w:rFonts w:ascii="Calibri" w:hAnsi="Calibri" w:cs="Calibri"/>
          <w:sz w:val="28"/>
          <w:szCs w:val="28"/>
          <w:lang w:val="fr"/>
        </w:rPr>
        <w:t>À</w:t>
      </w:r>
      <w:r w:rsidRPr="007B00A5">
        <w:rPr>
          <w:rFonts w:ascii="Calibri" w:hAnsi="Calibri" w:cs="Calibri"/>
          <w:sz w:val="28"/>
          <w:szCs w:val="28"/>
          <w:lang w:val="fr"/>
        </w:rPr>
        <w:t xml:space="preserve"> simple corne.</w:t>
      </w:r>
    </w:p>
    <w:p w14:paraId="7800BADC" w14:textId="6F529529" w:rsidR="00790F0D" w:rsidRPr="007B00A5" w:rsidRDefault="00790F0D" w:rsidP="00790F0D">
      <w:pPr>
        <w:pStyle w:val="Paragraphedeliste"/>
        <w:widowControl w:val="0"/>
        <w:numPr>
          <w:ilvl w:val="0"/>
          <w:numId w:val="15"/>
        </w:numPr>
        <w:autoSpaceDE w:val="0"/>
        <w:autoSpaceDN w:val="0"/>
        <w:adjustRightInd w:val="0"/>
        <w:spacing w:after="200" w:line="276" w:lineRule="auto"/>
        <w:rPr>
          <w:rFonts w:ascii="Calibri" w:hAnsi="Calibri" w:cs="Calibri"/>
          <w:sz w:val="28"/>
          <w:szCs w:val="28"/>
          <w:lang w:val="fr"/>
        </w:rPr>
      </w:pPr>
      <w:r>
        <w:rPr>
          <w:rFonts w:ascii="Calibri" w:hAnsi="Calibri" w:cs="Calibri"/>
          <w:sz w:val="28"/>
          <w:szCs w:val="28"/>
          <w:lang w:val="fr"/>
        </w:rPr>
        <w:t>À</w:t>
      </w:r>
      <w:r w:rsidRPr="007B00A5">
        <w:rPr>
          <w:rFonts w:ascii="Calibri" w:hAnsi="Calibri" w:cs="Calibri"/>
          <w:sz w:val="28"/>
          <w:szCs w:val="28"/>
          <w:lang w:val="fr"/>
        </w:rPr>
        <w:t xml:space="preserve"> double corne.</w:t>
      </w:r>
    </w:p>
    <w:p w14:paraId="4F0D936A" w14:textId="7700B9E7" w:rsidR="00790F0D" w:rsidRPr="007B00A5" w:rsidRDefault="00790F0D" w:rsidP="00790F0D">
      <w:pPr>
        <w:widowControl w:val="0"/>
        <w:autoSpaceDE w:val="0"/>
        <w:autoSpaceDN w:val="0"/>
        <w:adjustRightInd w:val="0"/>
        <w:spacing w:after="200" w:line="276" w:lineRule="auto"/>
        <w:rPr>
          <w:rFonts w:ascii="Calibri" w:hAnsi="Calibri" w:cs="Calibri"/>
          <w:sz w:val="28"/>
          <w:szCs w:val="28"/>
          <w:lang w:val="fr"/>
        </w:rPr>
      </w:pPr>
      <w:r w:rsidRPr="007B00A5">
        <w:rPr>
          <w:rFonts w:ascii="Calibri" w:hAnsi="Calibri" w:cs="Calibri"/>
          <w:sz w:val="28"/>
          <w:szCs w:val="28"/>
          <w:highlight w:val="green"/>
          <w:lang w:val="fr"/>
        </w:rPr>
        <w:t xml:space="preserve">Remarque : La liaison du crochet avec la poulie de suspension se fait à l’aide d’une chape de suspension de </w:t>
      </w:r>
      <w:r w:rsidRPr="007B00A5">
        <w:rPr>
          <w:rFonts w:ascii="Calibri" w:hAnsi="Calibri" w:cs="Calibri"/>
          <w:sz w:val="28"/>
          <w:szCs w:val="28"/>
          <w:highlight w:val="green"/>
          <w:lang w:val="fr"/>
        </w:rPr>
        <w:t>palan</w:t>
      </w:r>
      <w:r w:rsidRPr="007B00A5">
        <w:rPr>
          <w:rFonts w:ascii="Calibri" w:hAnsi="Calibri" w:cs="Calibri"/>
          <w:sz w:val="28"/>
          <w:szCs w:val="28"/>
          <w:lang w:val="fr"/>
        </w:rPr>
        <w:t>.</w:t>
      </w:r>
    </w:p>
    <w:p w14:paraId="56DD2F56" w14:textId="77777777" w:rsidR="00790F0D" w:rsidRDefault="00790F0D" w:rsidP="00790F0D">
      <w:pPr>
        <w:widowControl w:val="0"/>
        <w:autoSpaceDE w:val="0"/>
        <w:autoSpaceDN w:val="0"/>
        <w:adjustRightInd w:val="0"/>
        <w:spacing w:after="200" w:line="276" w:lineRule="auto"/>
        <w:rPr>
          <w:rFonts w:ascii="Calibri" w:hAnsi="Calibri" w:cs="Calibri"/>
          <w:sz w:val="24"/>
          <w:szCs w:val="24"/>
          <w:lang w:val="fr"/>
        </w:rPr>
      </w:pPr>
    </w:p>
    <w:p w14:paraId="7E6DCA4F" w14:textId="337579D8" w:rsidR="00790F0D" w:rsidRDefault="00790F0D" w:rsidP="00790F0D">
      <w:pPr>
        <w:widowControl w:val="0"/>
        <w:autoSpaceDE w:val="0"/>
        <w:autoSpaceDN w:val="0"/>
        <w:adjustRightInd w:val="0"/>
        <w:spacing w:after="200" w:line="276" w:lineRule="auto"/>
        <w:rPr>
          <w:rFonts w:ascii="Calibri" w:hAnsi="Calibri" w:cs="Calibri"/>
          <w:sz w:val="24"/>
          <w:szCs w:val="24"/>
          <w:lang w:val="fr"/>
        </w:rPr>
      </w:pPr>
      <w:r>
        <w:rPr>
          <w:rFonts w:ascii="Calibri" w:hAnsi="Calibri" w:cs="Calibri"/>
          <w:b/>
          <w:bCs/>
          <w:color w:val="002060"/>
          <w:sz w:val="40"/>
          <w:szCs w:val="40"/>
          <w:u w:val="single"/>
          <w:lang w:val="fr"/>
        </w:rPr>
        <w:t>5-</w:t>
      </w:r>
      <w:r w:rsidRPr="007B00A5">
        <w:rPr>
          <w:rFonts w:ascii="Calibri" w:hAnsi="Calibri" w:cs="Calibri"/>
          <w:b/>
          <w:bCs/>
          <w:color w:val="002060"/>
          <w:sz w:val="40"/>
          <w:szCs w:val="40"/>
          <w:u w:val="single"/>
          <w:lang w:val="fr"/>
        </w:rPr>
        <w:t>les câbles</w:t>
      </w:r>
    </w:p>
    <w:p w14:paraId="54F73142" w14:textId="77777777" w:rsidR="00790F0D" w:rsidRPr="007B00A5" w:rsidRDefault="00790F0D" w:rsidP="00790F0D">
      <w:pPr>
        <w:widowControl w:val="0"/>
        <w:autoSpaceDE w:val="0"/>
        <w:autoSpaceDN w:val="0"/>
        <w:adjustRightInd w:val="0"/>
        <w:spacing w:after="200" w:line="276" w:lineRule="auto"/>
        <w:rPr>
          <w:rFonts w:ascii="Calibri" w:hAnsi="Calibri" w:cs="Calibri"/>
          <w:sz w:val="28"/>
          <w:szCs w:val="28"/>
          <w:lang w:val="fr"/>
        </w:rPr>
      </w:pPr>
      <w:r w:rsidRPr="007B00A5">
        <w:rPr>
          <w:rFonts w:ascii="Calibri" w:hAnsi="Calibri" w:cs="Calibri"/>
          <w:sz w:val="28"/>
          <w:szCs w:val="28"/>
          <w:lang w:val="fr"/>
        </w:rPr>
        <w:t>Ils sont utilisés dans les appareils de levage et de manutention.</w:t>
      </w:r>
    </w:p>
    <w:p w14:paraId="50FA520E" w14:textId="29D17A51" w:rsidR="00790F0D" w:rsidRDefault="00790F0D" w:rsidP="00790F0D">
      <w:pPr>
        <w:widowControl w:val="0"/>
        <w:autoSpaceDE w:val="0"/>
        <w:autoSpaceDN w:val="0"/>
        <w:adjustRightInd w:val="0"/>
        <w:spacing w:after="200" w:line="276" w:lineRule="auto"/>
        <w:rPr>
          <w:rFonts w:ascii="Calibri" w:hAnsi="Calibri" w:cs="Calibri"/>
          <w:sz w:val="28"/>
          <w:szCs w:val="28"/>
          <w:lang w:val="fr"/>
        </w:rPr>
      </w:pPr>
      <w:r>
        <w:rPr>
          <w:rFonts w:ascii="Calibri" w:hAnsi="Calibri" w:cs="Calibri"/>
          <w:noProof/>
          <w:sz w:val="28"/>
          <w:szCs w:val="28"/>
          <w:lang w:val="fr"/>
        </w:rPr>
        <w:lastRenderedPageBreak/>
        <w:drawing>
          <wp:anchor distT="0" distB="0" distL="114300" distR="114300" simplePos="0" relativeHeight="251678720" behindDoc="0" locked="0" layoutInCell="1" allowOverlap="1" wp14:anchorId="644E3543" wp14:editId="66C131D4">
            <wp:simplePos x="0" y="0"/>
            <wp:positionH relativeFrom="column">
              <wp:posOffset>405130</wp:posOffset>
            </wp:positionH>
            <wp:positionV relativeFrom="paragraph">
              <wp:posOffset>-728345</wp:posOffset>
            </wp:positionV>
            <wp:extent cx="2943225" cy="2943225"/>
            <wp:effectExtent l="0" t="0" r="9525" b="952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1">
                      <a:extLst>
                        <a:ext uri="{28A0092B-C50C-407E-A947-70E740481C1C}">
                          <a14:useLocalDpi xmlns:a14="http://schemas.microsoft.com/office/drawing/2010/main" val="0"/>
                        </a:ext>
                      </a:extLst>
                    </a:blip>
                    <a:stretch>
                      <a:fillRect/>
                    </a:stretch>
                  </pic:blipFill>
                  <pic:spPr>
                    <a:xfrm>
                      <a:off x="0" y="0"/>
                      <a:ext cx="2943225" cy="2943225"/>
                    </a:xfrm>
                    <a:prstGeom prst="rect">
                      <a:avLst/>
                    </a:prstGeom>
                  </pic:spPr>
                </pic:pic>
              </a:graphicData>
            </a:graphic>
          </wp:anchor>
        </w:drawing>
      </w:r>
      <w:r>
        <w:rPr>
          <w:rFonts w:ascii="Calibri" w:hAnsi="Calibri" w:cs="Calibri"/>
          <w:sz w:val="28"/>
          <w:szCs w:val="28"/>
          <w:lang w:val="fr"/>
        </w:rPr>
        <w:t xml:space="preserve"> </w:t>
      </w:r>
    </w:p>
    <w:p w14:paraId="3ABDE954" w14:textId="77777777" w:rsidR="00790F0D" w:rsidRDefault="00790F0D" w:rsidP="00790F0D">
      <w:pPr>
        <w:widowControl w:val="0"/>
        <w:autoSpaceDE w:val="0"/>
        <w:autoSpaceDN w:val="0"/>
        <w:adjustRightInd w:val="0"/>
        <w:spacing w:after="200" w:line="276" w:lineRule="auto"/>
        <w:rPr>
          <w:rFonts w:ascii="Calibri" w:hAnsi="Calibri" w:cs="Calibri"/>
          <w:sz w:val="28"/>
          <w:szCs w:val="28"/>
          <w:lang w:val="fr"/>
        </w:rPr>
      </w:pPr>
    </w:p>
    <w:p w14:paraId="634A4A8D" w14:textId="77777777" w:rsidR="00790F0D" w:rsidRDefault="00790F0D" w:rsidP="00790F0D">
      <w:pPr>
        <w:widowControl w:val="0"/>
        <w:autoSpaceDE w:val="0"/>
        <w:autoSpaceDN w:val="0"/>
        <w:adjustRightInd w:val="0"/>
        <w:spacing w:after="200" w:line="276" w:lineRule="auto"/>
        <w:rPr>
          <w:rFonts w:ascii="Calibri" w:hAnsi="Calibri" w:cs="Calibri"/>
          <w:sz w:val="28"/>
          <w:szCs w:val="28"/>
          <w:lang w:val="fr"/>
        </w:rPr>
      </w:pPr>
    </w:p>
    <w:p w14:paraId="07404DBC" w14:textId="58A45543" w:rsidR="00790F0D" w:rsidRDefault="00790F0D" w:rsidP="00790F0D">
      <w:pPr>
        <w:widowControl w:val="0"/>
        <w:autoSpaceDE w:val="0"/>
        <w:autoSpaceDN w:val="0"/>
        <w:adjustRightInd w:val="0"/>
        <w:spacing w:after="200" w:line="276" w:lineRule="auto"/>
        <w:rPr>
          <w:rFonts w:ascii="Calibri" w:hAnsi="Calibri" w:cs="Calibri"/>
          <w:sz w:val="28"/>
          <w:szCs w:val="28"/>
          <w:lang w:val="fr"/>
        </w:rPr>
      </w:pPr>
    </w:p>
    <w:p w14:paraId="3367C7E1" w14:textId="2F6BC2BA" w:rsidR="00790F0D" w:rsidRDefault="00790F0D" w:rsidP="00790F0D">
      <w:pPr>
        <w:widowControl w:val="0"/>
        <w:autoSpaceDE w:val="0"/>
        <w:autoSpaceDN w:val="0"/>
        <w:adjustRightInd w:val="0"/>
        <w:spacing w:after="200" w:line="276" w:lineRule="auto"/>
        <w:rPr>
          <w:rFonts w:ascii="Calibri" w:hAnsi="Calibri" w:cs="Calibri"/>
          <w:sz w:val="28"/>
          <w:szCs w:val="28"/>
          <w:lang w:val="fr"/>
        </w:rPr>
      </w:pPr>
    </w:p>
    <w:p w14:paraId="53C01489" w14:textId="77777777" w:rsidR="00790F0D" w:rsidRDefault="00790F0D" w:rsidP="00790F0D">
      <w:pPr>
        <w:widowControl w:val="0"/>
        <w:autoSpaceDE w:val="0"/>
        <w:autoSpaceDN w:val="0"/>
        <w:adjustRightInd w:val="0"/>
        <w:spacing w:after="200" w:line="276" w:lineRule="auto"/>
        <w:rPr>
          <w:rFonts w:ascii="Calibri" w:hAnsi="Calibri" w:cs="Calibri"/>
          <w:sz w:val="28"/>
          <w:szCs w:val="28"/>
          <w:lang w:val="fr"/>
        </w:rPr>
      </w:pPr>
    </w:p>
    <w:p w14:paraId="2A2994DC" w14:textId="341AE7ED" w:rsidR="00790F0D" w:rsidRPr="007B00A5" w:rsidRDefault="00790F0D" w:rsidP="00790F0D">
      <w:pPr>
        <w:widowControl w:val="0"/>
        <w:autoSpaceDE w:val="0"/>
        <w:autoSpaceDN w:val="0"/>
        <w:adjustRightInd w:val="0"/>
        <w:spacing w:after="200" w:line="276" w:lineRule="auto"/>
        <w:rPr>
          <w:rFonts w:ascii="Calibri" w:hAnsi="Calibri" w:cs="Calibri"/>
          <w:sz w:val="28"/>
          <w:szCs w:val="28"/>
          <w:lang w:val="fr"/>
        </w:rPr>
      </w:pPr>
      <w:r w:rsidRPr="007B00A5">
        <w:rPr>
          <w:rFonts w:ascii="Calibri" w:hAnsi="Calibri" w:cs="Calibri"/>
          <w:sz w:val="28"/>
          <w:szCs w:val="28"/>
          <w:lang w:val="fr"/>
        </w:rPr>
        <w:t>On distingue principalement deux catégories de câbles :</w:t>
      </w:r>
    </w:p>
    <w:p w14:paraId="18407445" w14:textId="77777777" w:rsidR="00790F0D" w:rsidRPr="007B00A5" w:rsidRDefault="00790F0D" w:rsidP="00790F0D">
      <w:pPr>
        <w:pStyle w:val="Paragraphedeliste"/>
        <w:widowControl w:val="0"/>
        <w:numPr>
          <w:ilvl w:val="0"/>
          <w:numId w:val="16"/>
        </w:numPr>
        <w:autoSpaceDE w:val="0"/>
        <w:autoSpaceDN w:val="0"/>
        <w:adjustRightInd w:val="0"/>
        <w:spacing w:after="200" w:line="276" w:lineRule="auto"/>
        <w:rPr>
          <w:rFonts w:ascii="Calibri" w:hAnsi="Calibri" w:cs="Calibri"/>
          <w:sz w:val="28"/>
          <w:szCs w:val="28"/>
          <w:lang w:val="fr"/>
        </w:rPr>
      </w:pPr>
      <w:r w:rsidRPr="007B00A5">
        <w:rPr>
          <w:rFonts w:ascii="Calibri" w:hAnsi="Calibri" w:cs="Calibri"/>
          <w:sz w:val="28"/>
          <w:szCs w:val="28"/>
          <w:lang w:val="fr"/>
        </w:rPr>
        <w:t>Les câbles non métalliques.</w:t>
      </w:r>
    </w:p>
    <w:p w14:paraId="7BB94551" w14:textId="77777777" w:rsidR="00790F0D" w:rsidRPr="007B00A5" w:rsidRDefault="00790F0D" w:rsidP="00790F0D">
      <w:pPr>
        <w:pStyle w:val="Paragraphedeliste"/>
        <w:widowControl w:val="0"/>
        <w:numPr>
          <w:ilvl w:val="0"/>
          <w:numId w:val="16"/>
        </w:numPr>
        <w:autoSpaceDE w:val="0"/>
        <w:autoSpaceDN w:val="0"/>
        <w:adjustRightInd w:val="0"/>
        <w:spacing w:after="200" w:line="276" w:lineRule="auto"/>
        <w:rPr>
          <w:rFonts w:ascii="Calibri" w:hAnsi="Calibri" w:cs="Calibri"/>
          <w:sz w:val="28"/>
          <w:szCs w:val="28"/>
          <w:lang w:val="fr"/>
        </w:rPr>
      </w:pPr>
      <w:r w:rsidRPr="007B00A5">
        <w:rPr>
          <w:rFonts w:ascii="Calibri" w:hAnsi="Calibri" w:cs="Calibri"/>
          <w:sz w:val="28"/>
          <w:szCs w:val="28"/>
          <w:lang w:val="fr"/>
        </w:rPr>
        <w:t>Les câbles métalliques</w:t>
      </w:r>
      <w:r>
        <w:rPr>
          <w:rFonts w:ascii="Calibri" w:hAnsi="Calibri" w:cs="Calibri"/>
          <w:sz w:val="28"/>
          <w:szCs w:val="28"/>
          <w:lang w:val="fr"/>
        </w:rPr>
        <w:t>.</w:t>
      </w:r>
    </w:p>
    <w:p w14:paraId="0DA534DB" w14:textId="77777777" w:rsidR="00790F0D" w:rsidRPr="007B00A5" w:rsidRDefault="00790F0D" w:rsidP="00790F0D">
      <w:pPr>
        <w:widowControl w:val="0"/>
        <w:autoSpaceDE w:val="0"/>
        <w:autoSpaceDN w:val="0"/>
        <w:adjustRightInd w:val="0"/>
        <w:spacing w:after="200" w:line="276" w:lineRule="auto"/>
        <w:rPr>
          <w:rFonts w:ascii="Calibri" w:hAnsi="Calibri" w:cs="Calibri"/>
          <w:sz w:val="28"/>
          <w:szCs w:val="28"/>
          <w:lang w:val="fr"/>
        </w:rPr>
      </w:pPr>
      <w:r w:rsidRPr="007B00A5">
        <w:rPr>
          <w:rFonts w:ascii="Calibri" w:hAnsi="Calibri" w:cs="Calibri"/>
          <w:sz w:val="28"/>
          <w:szCs w:val="28"/>
          <w:highlight w:val="green"/>
          <w:lang w:val="fr"/>
        </w:rPr>
        <w:t>NB : la dureté des câbles non métalliques dépend du matériau utilisé et de sa torsion, mais les propriétés mécaniques sont faibles, pour cette raison leur utilisation est très réduite. On les utilise surtout dans les mécanismes de levage à main.</w:t>
      </w:r>
    </w:p>
    <w:p w14:paraId="15E975ED" w14:textId="77777777" w:rsidR="00790F0D" w:rsidRPr="007B00A5" w:rsidRDefault="00790F0D" w:rsidP="00790F0D">
      <w:pPr>
        <w:widowControl w:val="0"/>
        <w:autoSpaceDE w:val="0"/>
        <w:autoSpaceDN w:val="0"/>
        <w:adjustRightInd w:val="0"/>
        <w:spacing w:after="200" w:line="276" w:lineRule="auto"/>
        <w:rPr>
          <w:rFonts w:ascii="Calibri" w:hAnsi="Calibri" w:cs="Calibri"/>
          <w:sz w:val="28"/>
          <w:szCs w:val="28"/>
          <w:lang w:val="fr"/>
        </w:rPr>
      </w:pPr>
    </w:p>
    <w:p w14:paraId="385DB9B3" w14:textId="4FBA9410" w:rsidR="00790F0D" w:rsidRPr="007B00A5" w:rsidRDefault="00790F0D" w:rsidP="00790F0D">
      <w:pPr>
        <w:widowControl w:val="0"/>
        <w:autoSpaceDE w:val="0"/>
        <w:autoSpaceDN w:val="0"/>
        <w:adjustRightInd w:val="0"/>
        <w:spacing w:after="200" w:line="276" w:lineRule="auto"/>
        <w:rPr>
          <w:rFonts w:ascii="Calibri" w:hAnsi="Calibri" w:cs="Calibri"/>
          <w:sz w:val="28"/>
          <w:szCs w:val="28"/>
          <w:lang w:val="fr"/>
        </w:rPr>
      </w:pPr>
      <w:r>
        <w:rPr>
          <w:rFonts w:ascii="Calibri" w:hAnsi="Calibri" w:cs="Calibri"/>
          <w:b/>
          <w:bCs/>
          <w:color w:val="002060"/>
          <w:sz w:val="40"/>
          <w:szCs w:val="40"/>
          <w:u w:val="single"/>
          <w:lang w:val="fr"/>
        </w:rPr>
        <w:t>6-</w:t>
      </w:r>
      <w:r w:rsidRPr="007B00A5">
        <w:rPr>
          <w:rFonts w:ascii="Calibri" w:hAnsi="Calibri" w:cs="Calibri"/>
          <w:b/>
          <w:bCs/>
          <w:color w:val="002060"/>
          <w:sz w:val="40"/>
          <w:szCs w:val="40"/>
          <w:u w:val="single"/>
          <w:lang w:val="fr"/>
        </w:rPr>
        <w:t>Les chaînes</w:t>
      </w:r>
      <w:r w:rsidRPr="007B00A5">
        <w:rPr>
          <w:rFonts w:ascii="Calibri" w:hAnsi="Calibri" w:cs="Calibri"/>
          <w:color w:val="002060"/>
          <w:sz w:val="24"/>
          <w:szCs w:val="24"/>
          <w:lang w:val="fr"/>
        </w:rPr>
        <w:t xml:space="preserve"> </w:t>
      </w:r>
      <w:r w:rsidRPr="007B00A5">
        <w:rPr>
          <w:rFonts w:ascii="Calibri" w:hAnsi="Calibri" w:cs="Calibri"/>
          <w:sz w:val="28"/>
          <w:szCs w:val="28"/>
          <w:lang w:val="fr"/>
        </w:rPr>
        <w:t xml:space="preserve">sont rarement utilisées dans les appareils de levage, elles sont surtout utilisées dans des cas spéciaux : petit appareil de levage, atelier de traitement thermique, etc.… </w:t>
      </w:r>
    </w:p>
    <w:p w14:paraId="05773EBD" w14:textId="485FD851" w:rsidR="00D926A2" w:rsidRDefault="00D926A2">
      <w:pPr>
        <w:rPr>
          <w:b/>
          <w:bCs/>
          <w:color w:val="FF0000"/>
          <w:sz w:val="40"/>
          <w:szCs w:val="40"/>
          <w:u w:val="single"/>
        </w:rPr>
      </w:pPr>
    </w:p>
    <w:p w14:paraId="69A9BDC6" w14:textId="56F4B958" w:rsidR="00D926A2" w:rsidRDefault="00D926A2">
      <w:pPr>
        <w:rPr>
          <w:b/>
          <w:bCs/>
          <w:color w:val="FF0000"/>
          <w:sz w:val="40"/>
          <w:szCs w:val="40"/>
          <w:u w:val="single"/>
        </w:rPr>
      </w:pPr>
      <w:r>
        <w:rPr>
          <w:b/>
          <w:bCs/>
          <w:color w:val="FF0000"/>
          <w:sz w:val="40"/>
          <w:szCs w:val="40"/>
          <w:u w:val="single"/>
        </w:rPr>
        <w:t>ETUDE BIBLIOGRAPHIQUE :</w:t>
      </w:r>
    </w:p>
    <w:p w14:paraId="19E5597C" w14:textId="77E45B08" w:rsidR="00D926A2" w:rsidRPr="00D926A2" w:rsidRDefault="00D926A2" w:rsidP="00D926A2">
      <w:pPr>
        <w:rPr>
          <w:b/>
          <w:bCs/>
          <w:color w:val="002060"/>
          <w:sz w:val="40"/>
          <w:szCs w:val="40"/>
          <w:u w:val="single"/>
        </w:rPr>
      </w:pPr>
      <w:r>
        <w:rPr>
          <w:b/>
          <w:bCs/>
          <w:color w:val="002060"/>
          <w:sz w:val="40"/>
          <w:szCs w:val="40"/>
          <w:u w:val="single"/>
        </w:rPr>
        <w:t xml:space="preserve">1-Les </w:t>
      </w:r>
      <w:proofErr w:type="gramStart"/>
      <w:r>
        <w:rPr>
          <w:b/>
          <w:bCs/>
          <w:color w:val="002060"/>
          <w:sz w:val="40"/>
          <w:szCs w:val="40"/>
          <w:u w:val="single"/>
        </w:rPr>
        <w:t>engrenages:</w:t>
      </w:r>
      <w:proofErr w:type="gramEnd"/>
    </w:p>
    <w:p w14:paraId="0EA6A2C5" w14:textId="77777777" w:rsidR="00D926A2" w:rsidRPr="00D926A2" w:rsidRDefault="00D926A2" w:rsidP="00D926A2">
      <w:pPr>
        <w:rPr>
          <w:sz w:val="28"/>
          <w:szCs w:val="28"/>
        </w:rPr>
      </w:pPr>
      <w:r w:rsidRPr="00D926A2">
        <w:rPr>
          <w:sz w:val="28"/>
          <w:szCs w:val="28"/>
        </w:rPr>
        <w:t>C’est un mécanisme élémentaire composé d’au moins 2 roues dentées. Ils servent à transmettre un mouvement rotatif en modifiant le couple et la vitesse. Les roues dentées sont en contact l’une avec l’autre au niveau des dents. C’est la rotation de l’une qui entraine la seconde par obstacle au contact des dents.</w:t>
      </w:r>
    </w:p>
    <w:p w14:paraId="29BF264D" w14:textId="77777777" w:rsidR="00D926A2" w:rsidRPr="00D926A2" w:rsidRDefault="00D926A2" w:rsidP="00D926A2">
      <w:pPr>
        <w:rPr>
          <w:sz w:val="28"/>
          <w:szCs w:val="28"/>
        </w:rPr>
      </w:pPr>
      <w:r w:rsidRPr="00D926A2">
        <w:rPr>
          <w:sz w:val="28"/>
          <w:szCs w:val="28"/>
        </w:rPr>
        <w:t>Il existe plusieurs types de dentures d’engrenage : les dentures droites, les dentures hélicoïdales et les dentures à chevrons :</w:t>
      </w:r>
    </w:p>
    <w:p w14:paraId="252D1D6F" w14:textId="77777777" w:rsidR="00D926A2" w:rsidRPr="00D926A2" w:rsidRDefault="00D926A2" w:rsidP="00D926A2">
      <w:pPr>
        <w:pStyle w:val="Paragraphedeliste"/>
        <w:numPr>
          <w:ilvl w:val="0"/>
          <w:numId w:val="6"/>
        </w:numPr>
        <w:rPr>
          <w:sz w:val="28"/>
          <w:szCs w:val="28"/>
        </w:rPr>
      </w:pPr>
      <w:hyperlink r:id="rId22" w:tgtFrame="_blank" w:history="1">
        <w:r w:rsidRPr="00D926A2">
          <w:rPr>
            <w:b/>
            <w:bCs/>
            <w:sz w:val="28"/>
            <w:szCs w:val="28"/>
          </w:rPr>
          <w:t>Les dentures droites</w:t>
        </w:r>
      </w:hyperlink>
      <w:r w:rsidRPr="00D926A2">
        <w:rPr>
          <w:sz w:val="28"/>
          <w:szCs w:val="28"/>
        </w:rPr>
        <w:t> : ils sont utilisés pour transmettre le mouvement et la puissance entre deux arbres parallèles. Les dents des deux roues de l'engrenage sont parallèles à l'axe de rotation des arbres.</w:t>
      </w:r>
    </w:p>
    <w:p w14:paraId="4ECEED69" w14:textId="77777777" w:rsidR="00D926A2" w:rsidRPr="00A34566" w:rsidRDefault="00D926A2" w:rsidP="00D926A2">
      <w:pPr>
        <w:jc w:val="center"/>
      </w:pPr>
      <w:r>
        <w:rPr>
          <w:noProof/>
        </w:rPr>
        <mc:AlternateContent>
          <mc:Choice Requires="wps">
            <w:drawing>
              <wp:inline distT="0" distB="0" distL="0" distR="0" wp14:anchorId="297E68A6" wp14:editId="71817F4B">
                <wp:extent cx="304800" cy="304800"/>
                <wp:effectExtent l="0" t="0" r="0" b="0"/>
                <wp:docPr id="9" name="Rectangle 9" descr="norelem - Engrenage en acier, module 1,5 Denture droite fraisée, angle de  pression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42F95B" id="Rectangle 9" o:spid="_x0000_s1026" alt="norelem - Engrenage en acier, module 1,5 Denture droite fraisée, angle de  pression 2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0FFD5C08" wp14:editId="05C05515">
            <wp:extent cx="1315071" cy="1381125"/>
            <wp:effectExtent l="0" t="0" r="0" b="0"/>
            <wp:docPr id="11" name="Image 11" descr="DIMENSIONS DES ENGRENAGES STAND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MENSIONS DES ENGRENAGES STANDARD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0559" cy="1386888"/>
                    </a:xfrm>
                    <a:prstGeom prst="rect">
                      <a:avLst/>
                    </a:prstGeom>
                    <a:noFill/>
                    <a:ln>
                      <a:noFill/>
                    </a:ln>
                  </pic:spPr>
                </pic:pic>
              </a:graphicData>
            </a:graphic>
          </wp:inline>
        </w:drawing>
      </w:r>
    </w:p>
    <w:p w14:paraId="7376B6EC" w14:textId="77777777" w:rsidR="00D926A2" w:rsidRPr="00D926A2" w:rsidRDefault="00D926A2" w:rsidP="00D926A2">
      <w:pPr>
        <w:pStyle w:val="Paragraphedeliste"/>
        <w:numPr>
          <w:ilvl w:val="0"/>
          <w:numId w:val="6"/>
        </w:numPr>
        <w:rPr>
          <w:sz w:val="28"/>
          <w:szCs w:val="28"/>
        </w:rPr>
      </w:pPr>
      <w:hyperlink r:id="rId24" w:tgtFrame="_blank" w:history="1">
        <w:r w:rsidRPr="00D926A2">
          <w:rPr>
            <w:b/>
            <w:bCs/>
            <w:sz w:val="28"/>
            <w:szCs w:val="28"/>
          </w:rPr>
          <w:t>Les dentures hélicoïdales</w:t>
        </w:r>
      </w:hyperlink>
      <w:r w:rsidRPr="00D926A2">
        <w:rPr>
          <w:sz w:val="28"/>
          <w:szCs w:val="28"/>
        </w:rPr>
        <w:t> : Leur ligne de forme est positionnée dans le même axe que l’axe de rotation et le nombre de dents en contact est constant. L’avantage de ce système est d’atténuer les vibrations et donc le bruit.</w:t>
      </w:r>
    </w:p>
    <w:p w14:paraId="2C547D83" w14:textId="77777777" w:rsidR="00D926A2" w:rsidRPr="00A34566" w:rsidRDefault="00D926A2" w:rsidP="00D926A2">
      <w:pPr>
        <w:jc w:val="center"/>
      </w:pPr>
      <w:r>
        <w:rPr>
          <w:noProof/>
        </w:rPr>
        <mc:AlternateContent>
          <mc:Choice Requires="wps">
            <w:drawing>
              <wp:inline distT="0" distB="0" distL="0" distR="0" wp14:anchorId="3E8CC69E" wp14:editId="39AC79E2">
                <wp:extent cx="304800" cy="304800"/>
                <wp:effectExtent l="0" t="0" r="0" b="9525"/>
                <wp:docPr id="5" name="Rectangle 5" descr="Engrenages à denture hélicoïdale : fichiers 3D - SOLIDWORKS, Inventor,  CATIA V5, AutoCAD, STEP, STL et plus encore | TracePar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D09D2" id="Rectangle 5" o:spid="_x0000_s1026" alt="Engrenages à denture hélicoïdale : fichiers 3D - SOLIDWORKS, Inventor,  CATIA V5, AutoCAD, STEP, STL et plus encore | TracePar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28CCAED1" wp14:editId="4F5B47FD">
                <wp:extent cx="304800" cy="304800"/>
                <wp:effectExtent l="0" t="0" r="0" b="0"/>
                <wp:docPr id="6" name="Rectangle 6" descr="Engrenages à denture hélicoïdale : fichiers 3D - SOLIDWORKS, Inventor,  CATIA V5, AutoCAD, STEP, STL et plus encore | TracePar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A21AE8" id="Rectangle 6" o:spid="_x0000_s1026" alt="Engrenages à denture hélicoïdale : fichiers 3D - SOLIDWORKS, Inventor,  CATIA V5, AutoCAD, STEP, STL et plus encore | TracePar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7BE59A5C" wp14:editId="325FB961">
            <wp:extent cx="1990725" cy="1493044"/>
            <wp:effectExtent l="0" t="0" r="0" b="0"/>
            <wp:docPr id="7" name="Image 7" descr="Engrenage a denture helicoidale | 3D CAD Model Library | Grab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grenage a denture helicoidale | 3D CAD Model Library | GrabCA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93023" cy="1494767"/>
                    </a:xfrm>
                    <a:prstGeom prst="rect">
                      <a:avLst/>
                    </a:prstGeom>
                    <a:noFill/>
                    <a:ln>
                      <a:noFill/>
                    </a:ln>
                  </pic:spPr>
                </pic:pic>
              </a:graphicData>
            </a:graphic>
          </wp:inline>
        </w:drawing>
      </w:r>
    </w:p>
    <w:p w14:paraId="405FD525" w14:textId="77777777" w:rsidR="00D926A2" w:rsidRPr="00D926A2" w:rsidRDefault="00D926A2" w:rsidP="00D926A2">
      <w:pPr>
        <w:pStyle w:val="Paragraphedeliste"/>
        <w:numPr>
          <w:ilvl w:val="0"/>
          <w:numId w:val="6"/>
        </w:numPr>
        <w:rPr>
          <w:sz w:val="28"/>
          <w:szCs w:val="28"/>
        </w:rPr>
      </w:pPr>
      <w:r w:rsidRPr="00D926A2">
        <w:rPr>
          <w:sz w:val="28"/>
          <w:szCs w:val="28"/>
        </w:rPr>
        <w:t> </w:t>
      </w:r>
      <w:r w:rsidRPr="00D926A2">
        <w:rPr>
          <w:b/>
          <w:bCs/>
          <w:sz w:val="28"/>
          <w:szCs w:val="28"/>
        </w:rPr>
        <w:t>Les dentures à chevrons</w:t>
      </w:r>
      <w:r w:rsidRPr="00D926A2">
        <w:rPr>
          <w:sz w:val="28"/>
          <w:szCs w:val="28"/>
        </w:rPr>
        <w:t xml:space="preserve"> : Elle réduit les pulsations du produit par rapport aux engrenages à dentures droites et hélicoïdales.</w:t>
      </w:r>
    </w:p>
    <w:p w14:paraId="3780BC04" w14:textId="77777777" w:rsidR="00D926A2" w:rsidRDefault="00D926A2" w:rsidP="00D926A2">
      <w:pPr>
        <w:jc w:val="center"/>
      </w:pPr>
      <w:r>
        <w:rPr>
          <w:noProof/>
        </w:rPr>
        <w:drawing>
          <wp:inline distT="0" distB="0" distL="0" distR="0" wp14:anchorId="1D577EC1" wp14:editId="40A674A6">
            <wp:extent cx="2209800" cy="145192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5953" cy="1455969"/>
                    </a:xfrm>
                    <a:prstGeom prst="rect">
                      <a:avLst/>
                    </a:prstGeom>
                    <a:noFill/>
                    <a:ln>
                      <a:noFill/>
                    </a:ln>
                  </pic:spPr>
                </pic:pic>
              </a:graphicData>
            </a:graphic>
          </wp:inline>
        </w:drawing>
      </w:r>
    </w:p>
    <w:p w14:paraId="60B9BB8B" w14:textId="3813465A" w:rsidR="00D926A2" w:rsidRPr="00D926A2" w:rsidRDefault="00D926A2" w:rsidP="00D926A2">
      <w:pPr>
        <w:rPr>
          <w:sz w:val="28"/>
          <w:szCs w:val="28"/>
        </w:rPr>
      </w:pPr>
      <w:r w:rsidRPr="00D926A2">
        <w:rPr>
          <w:sz w:val="28"/>
          <w:szCs w:val="28"/>
        </w:rPr>
        <w:t>Il existe différents types d’engrenages selon la position relative des axes des dents :</w:t>
      </w:r>
    </w:p>
    <w:p w14:paraId="505CB862" w14:textId="6FEEB809" w:rsidR="00D926A2" w:rsidRPr="00A9091D" w:rsidRDefault="00D926A2" w:rsidP="00D926A2">
      <w:pPr>
        <w:pStyle w:val="Paragraphedeliste"/>
        <w:numPr>
          <w:ilvl w:val="0"/>
          <w:numId w:val="5"/>
        </w:numPr>
        <w:rPr>
          <w:rFonts w:cstheme="minorHAnsi"/>
        </w:rPr>
      </w:pPr>
      <w:r w:rsidRPr="00D926A2">
        <w:rPr>
          <w:rFonts w:cstheme="minorHAnsi"/>
          <w:b/>
          <w:bCs/>
          <w:sz w:val="28"/>
          <w:szCs w:val="28"/>
        </w:rPr>
        <w:t>Les engrenages droits</w:t>
      </w:r>
      <w:r w:rsidRPr="00D926A2">
        <w:rPr>
          <w:rFonts w:cstheme="minorHAnsi"/>
          <w:sz w:val="28"/>
          <w:szCs w:val="28"/>
        </w:rPr>
        <w:t> : ou la ligne de contact entre les dentures est dans le même plan que celui de la rotation des engrenages</w:t>
      </w:r>
      <w:r w:rsidRPr="00C84C45">
        <w:rPr>
          <w:rFonts w:cstheme="minorHAnsi"/>
          <w:color w:val="666666"/>
          <w:shd w:val="clear" w:color="auto" w:fill="FFFFFF"/>
        </w:rPr>
        <w:t>.</w:t>
      </w:r>
    </w:p>
    <w:p w14:paraId="101A6F3B" w14:textId="478E0F80" w:rsidR="00D926A2" w:rsidRPr="00A9091D" w:rsidRDefault="00D926A2" w:rsidP="00D926A2">
      <w:pPr>
        <w:rPr>
          <w:rFonts w:cstheme="minorHAnsi"/>
        </w:rPr>
      </w:pPr>
      <w:r>
        <w:rPr>
          <w:noProof/>
        </w:rPr>
        <w:lastRenderedPageBreak/>
        <w:drawing>
          <wp:inline distT="0" distB="0" distL="0" distR="0" wp14:anchorId="4CD5E988" wp14:editId="74E328CC">
            <wp:extent cx="5760720" cy="2438400"/>
            <wp:effectExtent l="0" t="0" r="0" b="0"/>
            <wp:docPr id="8" name="Image 8" descr="Types d'engren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d'engrenag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438400"/>
                    </a:xfrm>
                    <a:prstGeom prst="rect">
                      <a:avLst/>
                    </a:prstGeom>
                    <a:noFill/>
                    <a:ln>
                      <a:noFill/>
                    </a:ln>
                  </pic:spPr>
                </pic:pic>
              </a:graphicData>
            </a:graphic>
          </wp:inline>
        </w:drawing>
      </w:r>
    </w:p>
    <w:p w14:paraId="6129E5ED" w14:textId="369C7F32" w:rsidR="00D926A2" w:rsidRPr="00D926A2" w:rsidRDefault="00D926A2" w:rsidP="00D926A2">
      <w:pPr>
        <w:pStyle w:val="Paragraphedeliste"/>
        <w:numPr>
          <w:ilvl w:val="0"/>
          <w:numId w:val="5"/>
        </w:numPr>
        <w:rPr>
          <w:rFonts w:cstheme="minorHAnsi"/>
          <w:sz w:val="28"/>
          <w:szCs w:val="28"/>
        </w:rPr>
      </w:pPr>
      <w:r w:rsidRPr="00D926A2">
        <w:rPr>
          <w:rFonts w:cstheme="minorHAnsi"/>
          <w:b/>
          <w:bCs/>
          <w:sz w:val="28"/>
          <w:szCs w:val="28"/>
        </w:rPr>
        <w:t xml:space="preserve">Pignon et crémaillère : </w:t>
      </w:r>
      <w:r w:rsidRPr="00D926A2">
        <w:rPr>
          <w:rFonts w:cstheme="minorHAnsi"/>
          <w:color w:val="000000"/>
          <w:sz w:val="28"/>
          <w:szCs w:val="28"/>
        </w:rPr>
        <w:t>Ce système comprend une roue dentée qu'on appelle « </w:t>
      </w:r>
      <w:r w:rsidRPr="00D926A2">
        <w:rPr>
          <w:rStyle w:val="lev"/>
          <w:rFonts w:cstheme="minorHAnsi"/>
          <w:color w:val="000000"/>
          <w:sz w:val="28"/>
          <w:szCs w:val="28"/>
        </w:rPr>
        <w:t>pignon</w:t>
      </w:r>
      <w:r w:rsidRPr="00D926A2">
        <w:rPr>
          <w:rFonts w:cstheme="minorHAnsi"/>
          <w:color w:val="000000"/>
          <w:sz w:val="28"/>
          <w:szCs w:val="28"/>
        </w:rPr>
        <w:t> » et une tige dentée qu'on appelle « </w:t>
      </w:r>
      <w:r w:rsidRPr="00D926A2">
        <w:rPr>
          <w:rStyle w:val="lev"/>
          <w:rFonts w:cstheme="minorHAnsi"/>
          <w:color w:val="000000"/>
          <w:sz w:val="28"/>
          <w:szCs w:val="28"/>
        </w:rPr>
        <w:t>crémaillère</w:t>
      </w:r>
      <w:r w:rsidRPr="00D926A2">
        <w:rPr>
          <w:rFonts w:cstheme="minorHAnsi"/>
          <w:color w:val="000000"/>
          <w:sz w:val="28"/>
          <w:szCs w:val="28"/>
        </w:rPr>
        <w:t> ». Lorsque le pignon tourne, ses dents s'engrènent dans les dents de la crémaillère et entraînent cette dernière dans un mouvement de translation.</w:t>
      </w:r>
    </w:p>
    <w:p w14:paraId="1F66977B" w14:textId="6A4D51EF" w:rsidR="00D926A2" w:rsidRPr="006154A1" w:rsidRDefault="00D926A2" w:rsidP="00D926A2">
      <w:pPr>
        <w:jc w:val="center"/>
        <w:rPr>
          <w:rFonts w:cstheme="minorHAnsi"/>
        </w:rPr>
      </w:pPr>
      <w:r>
        <w:rPr>
          <w:noProof/>
        </w:rPr>
        <w:drawing>
          <wp:inline distT="0" distB="0" distL="0" distR="0" wp14:anchorId="7F2B284D" wp14:editId="6E6D3A7E">
            <wp:extent cx="3886200" cy="192482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0834" cy="1927121"/>
                    </a:xfrm>
                    <a:prstGeom prst="rect">
                      <a:avLst/>
                    </a:prstGeom>
                    <a:noFill/>
                    <a:ln>
                      <a:noFill/>
                    </a:ln>
                  </pic:spPr>
                </pic:pic>
              </a:graphicData>
            </a:graphic>
          </wp:inline>
        </w:drawing>
      </w:r>
    </w:p>
    <w:p w14:paraId="3DCE101E" w14:textId="2DC58395" w:rsidR="00D926A2" w:rsidRDefault="00D926A2" w:rsidP="00D926A2">
      <w:pPr>
        <w:pStyle w:val="Paragraphedeliste"/>
        <w:numPr>
          <w:ilvl w:val="0"/>
          <w:numId w:val="5"/>
        </w:numPr>
        <w:rPr>
          <w:rFonts w:cstheme="minorHAnsi"/>
          <w:sz w:val="28"/>
          <w:szCs w:val="28"/>
        </w:rPr>
      </w:pPr>
      <w:r w:rsidRPr="00D926A2">
        <w:rPr>
          <w:rFonts w:cstheme="minorHAnsi"/>
          <w:b/>
          <w:bCs/>
          <w:sz w:val="28"/>
          <w:szCs w:val="28"/>
        </w:rPr>
        <w:t>Les engrenages coniques ou à axes concourants :</w:t>
      </w:r>
      <w:r w:rsidRPr="00D926A2">
        <w:rPr>
          <w:rFonts w:cstheme="minorHAnsi"/>
          <w:sz w:val="28"/>
          <w:szCs w:val="28"/>
        </w:rPr>
        <w:t xml:space="preserve"> la face externe de la roue forme un angle par rapport à l’axe de rotation. Il est souvent utilisé lorsqu’on veut changer l’angle de l’axe de rotation entre </w:t>
      </w:r>
      <w:r w:rsidR="0092485F" w:rsidRPr="00D926A2">
        <w:rPr>
          <w:rFonts w:cstheme="minorHAnsi"/>
          <w:sz w:val="28"/>
          <w:szCs w:val="28"/>
        </w:rPr>
        <w:t>la roue menante</w:t>
      </w:r>
      <w:r w:rsidR="0092485F">
        <w:rPr>
          <w:rFonts w:cstheme="minorHAnsi"/>
          <w:sz w:val="28"/>
          <w:szCs w:val="28"/>
        </w:rPr>
        <w:t xml:space="preserve"> </w:t>
      </w:r>
      <w:r w:rsidRPr="00D926A2">
        <w:rPr>
          <w:rFonts w:cstheme="minorHAnsi"/>
          <w:sz w:val="28"/>
          <w:szCs w:val="28"/>
        </w:rPr>
        <w:t>et la roue menée.</w:t>
      </w:r>
    </w:p>
    <w:p w14:paraId="69657B95" w14:textId="334D241A" w:rsidR="0092485F" w:rsidRDefault="0092485F" w:rsidP="0092485F">
      <w:pPr>
        <w:rPr>
          <w:rFonts w:cstheme="minorHAnsi"/>
          <w:sz w:val="28"/>
          <w:szCs w:val="28"/>
        </w:rPr>
      </w:pPr>
      <w:r>
        <w:rPr>
          <w:rFonts w:cstheme="minorHAnsi"/>
          <w:noProof/>
          <w:sz w:val="28"/>
          <w:szCs w:val="28"/>
        </w:rPr>
        <w:drawing>
          <wp:anchor distT="0" distB="0" distL="114300" distR="114300" simplePos="0" relativeHeight="251679744" behindDoc="0" locked="0" layoutInCell="1" allowOverlap="1" wp14:anchorId="2333AD71" wp14:editId="7C712ACA">
            <wp:simplePos x="0" y="0"/>
            <wp:positionH relativeFrom="column">
              <wp:posOffset>119380</wp:posOffset>
            </wp:positionH>
            <wp:positionV relativeFrom="paragraph">
              <wp:posOffset>6350</wp:posOffset>
            </wp:positionV>
            <wp:extent cx="5761355" cy="2371725"/>
            <wp:effectExtent l="0" t="0" r="0" b="952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1355" cy="2371725"/>
                    </a:xfrm>
                    <a:prstGeom prst="rect">
                      <a:avLst/>
                    </a:prstGeom>
                    <a:noFill/>
                  </pic:spPr>
                </pic:pic>
              </a:graphicData>
            </a:graphic>
          </wp:anchor>
        </w:drawing>
      </w:r>
    </w:p>
    <w:p w14:paraId="315EA2FF" w14:textId="169FE190" w:rsidR="0092485F" w:rsidRDefault="0092485F" w:rsidP="0092485F">
      <w:pPr>
        <w:rPr>
          <w:rFonts w:cstheme="minorHAnsi"/>
          <w:sz w:val="28"/>
          <w:szCs w:val="28"/>
        </w:rPr>
      </w:pPr>
    </w:p>
    <w:p w14:paraId="0E9D0B63" w14:textId="20211E30" w:rsidR="0092485F" w:rsidRDefault="0092485F" w:rsidP="0092485F">
      <w:pPr>
        <w:rPr>
          <w:rFonts w:cstheme="minorHAnsi"/>
          <w:sz w:val="28"/>
          <w:szCs w:val="28"/>
        </w:rPr>
      </w:pPr>
    </w:p>
    <w:p w14:paraId="318FD33B" w14:textId="75A75652" w:rsidR="0092485F" w:rsidRDefault="0092485F" w:rsidP="0092485F">
      <w:pPr>
        <w:rPr>
          <w:rFonts w:cstheme="minorHAnsi"/>
          <w:sz w:val="28"/>
          <w:szCs w:val="28"/>
        </w:rPr>
      </w:pPr>
    </w:p>
    <w:p w14:paraId="2FA78A77" w14:textId="77777777" w:rsidR="0092485F" w:rsidRPr="0092485F" w:rsidRDefault="0092485F" w:rsidP="0092485F">
      <w:pPr>
        <w:rPr>
          <w:rFonts w:cstheme="minorHAnsi"/>
          <w:sz w:val="28"/>
          <w:szCs w:val="28"/>
        </w:rPr>
      </w:pPr>
    </w:p>
    <w:p w14:paraId="254D1ED9" w14:textId="77777777" w:rsidR="00D926A2" w:rsidRPr="00D926A2" w:rsidRDefault="00D926A2" w:rsidP="00D926A2">
      <w:pPr>
        <w:pStyle w:val="Paragraphedeliste"/>
        <w:numPr>
          <w:ilvl w:val="0"/>
          <w:numId w:val="5"/>
        </w:numPr>
        <w:rPr>
          <w:rFonts w:cstheme="minorHAnsi"/>
          <w:b/>
          <w:bCs/>
          <w:sz w:val="28"/>
          <w:szCs w:val="28"/>
        </w:rPr>
      </w:pPr>
      <w:r w:rsidRPr="00D926A2">
        <w:rPr>
          <w:rFonts w:cstheme="minorHAnsi"/>
          <w:b/>
          <w:bCs/>
          <w:sz w:val="28"/>
          <w:szCs w:val="28"/>
        </w:rPr>
        <w:lastRenderedPageBreak/>
        <w:t xml:space="preserve">Les engrenages gauches : </w:t>
      </w:r>
      <w:r w:rsidRPr="00D926A2">
        <w:rPr>
          <w:rFonts w:cstheme="minorHAnsi"/>
          <w:sz w:val="28"/>
          <w:szCs w:val="28"/>
        </w:rPr>
        <w:t>Les engrenages gauches réalisent la transmission entre des arbres perpendiculaires ou obliques situés dans des plans différents (engrenages dont les axes sont gauches). Ils sont surtout utilisés pour transmettre un mouvement ou de très faibles charges.</w:t>
      </w:r>
    </w:p>
    <w:p w14:paraId="1AA53D68" w14:textId="2B988E93" w:rsidR="00D926A2" w:rsidRDefault="00D926A2" w:rsidP="00D926A2">
      <w:pPr>
        <w:jc w:val="center"/>
        <w:rPr>
          <w:rFonts w:cstheme="minorHAnsi"/>
          <w:b/>
          <w:bCs/>
        </w:rPr>
      </w:pPr>
      <w:r>
        <w:rPr>
          <w:rFonts w:cstheme="minorHAnsi"/>
          <w:b/>
          <w:bCs/>
          <w:noProof/>
        </w:rPr>
        <w:drawing>
          <wp:inline distT="0" distB="0" distL="0" distR="0" wp14:anchorId="6ABEE156" wp14:editId="37D77DD4">
            <wp:extent cx="4419600" cy="2435290"/>
            <wp:effectExtent l="0" t="0" r="0"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a:extLst>
                        <a:ext uri="{28A0092B-C50C-407E-A947-70E740481C1C}">
                          <a14:useLocalDpi xmlns:a14="http://schemas.microsoft.com/office/drawing/2010/main" val="0"/>
                        </a:ext>
                      </a:extLst>
                    </a:blip>
                    <a:stretch>
                      <a:fillRect/>
                    </a:stretch>
                  </pic:blipFill>
                  <pic:spPr>
                    <a:xfrm>
                      <a:off x="0" y="0"/>
                      <a:ext cx="4429286" cy="2440627"/>
                    </a:xfrm>
                    <a:prstGeom prst="rect">
                      <a:avLst/>
                    </a:prstGeom>
                  </pic:spPr>
                </pic:pic>
              </a:graphicData>
            </a:graphic>
          </wp:inline>
        </w:drawing>
      </w:r>
    </w:p>
    <w:p w14:paraId="16A26436" w14:textId="6EEB380B" w:rsidR="00D926A2" w:rsidRDefault="00D926A2" w:rsidP="00D926A2">
      <w:pPr>
        <w:jc w:val="center"/>
        <w:rPr>
          <w:rFonts w:cstheme="minorHAnsi"/>
          <w:b/>
          <w:bCs/>
        </w:rPr>
      </w:pPr>
    </w:p>
    <w:p w14:paraId="50D1E253" w14:textId="77777777" w:rsidR="00D926A2" w:rsidRPr="00A9091D" w:rsidRDefault="00D926A2" w:rsidP="00D926A2">
      <w:pPr>
        <w:jc w:val="center"/>
        <w:rPr>
          <w:rFonts w:cstheme="minorHAnsi"/>
          <w:b/>
          <w:bCs/>
        </w:rPr>
      </w:pPr>
    </w:p>
    <w:p w14:paraId="503178B3" w14:textId="77777777" w:rsidR="00D926A2" w:rsidRPr="00D926A2" w:rsidRDefault="00D926A2" w:rsidP="00D926A2">
      <w:pPr>
        <w:pStyle w:val="Paragraphedeliste"/>
        <w:numPr>
          <w:ilvl w:val="0"/>
          <w:numId w:val="5"/>
        </w:numPr>
        <w:rPr>
          <w:rFonts w:cstheme="minorHAnsi"/>
          <w:sz w:val="28"/>
          <w:szCs w:val="28"/>
        </w:rPr>
      </w:pPr>
      <w:r w:rsidRPr="00D926A2">
        <w:rPr>
          <w:rFonts w:cstheme="minorHAnsi"/>
          <w:b/>
          <w:bCs/>
          <w:sz w:val="28"/>
          <w:szCs w:val="28"/>
        </w:rPr>
        <w:t>Les engrenages à vis sans fin</w:t>
      </w:r>
      <w:r w:rsidRPr="00D926A2">
        <w:rPr>
          <w:rFonts w:cstheme="minorHAnsi"/>
          <w:sz w:val="28"/>
          <w:szCs w:val="28"/>
        </w:rPr>
        <w:t> : L’axe de rotation de la vis sans fin est perpendiculaire à l’axe de rotation de la roue menée.</w:t>
      </w:r>
    </w:p>
    <w:p w14:paraId="14F05488" w14:textId="77777777" w:rsidR="00D926A2" w:rsidRPr="00D926A2" w:rsidRDefault="00D926A2" w:rsidP="00D926A2">
      <w:pPr>
        <w:rPr>
          <w:rFonts w:cstheme="minorHAnsi"/>
          <w:sz w:val="28"/>
          <w:szCs w:val="28"/>
        </w:rPr>
      </w:pPr>
      <w:r>
        <w:rPr>
          <w:noProof/>
        </w:rPr>
        <w:drawing>
          <wp:inline distT="0" distB="0" distL="0" distR="0" wp14:anchorId="610302D5" wp14:editId="4B9096E5">
            <wp:extent cx="5760720" cy="18097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1809750"/>
                    </a:xfrm>
                    <a:prstGeom prst="rect">
                      <a:avLst/>
                    </a:prstGeom>
                    <a:noFill/>
                    <a:ln>
                      <a:noFill/>
                    </a:ln>
                  </pic:spPr>
                </pic:pic>
              </a:graphicData>
            </a:graphic>
          </wp:inline>
        </w:drawing>
      </w:r>
      <w:r w:rsidRPr="00D926A2">
        <w:rPr>
          <w:sz w:val="28"/>
          <w:szCs w:val="28"/>
        </w:rPr>
        <w:t>Lorsqu’un engrenage est composé de plus de 2 roues, on parle de train d’engrenage. On distingue plusieurs types :</w:t>
      </w:r>
    </w:p>
    <w:p w14:paraId="62E78F4A" w14:textId="77777777" w:rsidR="00D926A2" w:rsidRPr="00D926A2" w:rsidRDefault="00D926A2" w:rsidP="00D926A2">
      <w:pPr>
        <w:pStyle w:val="Paragraphedeliste"/>
        <w:numPr>
          <w:ilvl w:val="0"/>
          <w:numId w:val="7"/>
        </w:numPr>
        <w:rPr>
          <w:rFonts w:cstheme="minorHAnsi"/>
          <w:b/>
          <w:bCs/>
          <w:sz w:val="28"/>
          <w:szCs w:val="28"/>
        </w:rPr>
      </w:pPr>
      <w:r w:rsidRPr="00D926A2">
        <w:rPr>
          <w:rFonts w:cstheme="minorHAnsi"/>
          <w:b/>
          <w:bCs/>
          <w:sz w:val="28"/>
          <w:szCs w:val="28"/>
        </w:rPr>
        <w:t>Train à engrenages :</w:t>
      </w:r>
    </w:p>
    <w:p w14:paraId="6870F853" w14:textId="77777777" w:rsidR="00D926A2" w:rsidRDefault="00D926A2" w:rsidP="00D926A2">
      <w:pPr>
        <w:rPr>
          <w:rFonts w:cstheme="minorHAnsi"/>
          <w:b/>
          <w:bCs/>
          <w:noProof/>
        </w:rPr>
      </w:pPr>
    </w:p>
    <w:p w14:paraId="50F37E50" w14:textId="03D61F7D" w:rsidR="00D926A2" w:rsidRDefault="00D926A2" w:rsidP="00D926A2">
      <w:pPr>
        <w:jc w:val="center"/>
        <w:rPr>
          <w:rFonts w:cstheme="minorHAnsi"/>
          <w:b/>
          <w:bCs/>
        </w:rPr>
      </w:pPr>
      <w:r>
        <w:rPr>
          <w:rFonts w:cstheme="minorHAnsi"/>
          <w:b/>
          <w:bCs/>
          <w:noProof/>
        </w:rPr>
        <w:lastRenderedPageBreak/>
        <w:drawing>
          <wp:inline distT="0" distB="0" distL="0" distR="0" wp14:anchorId="04F9B027" wp14:editId="56AD5D21">
            <wp:extent cx="3067050" cy="196342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2">
                      <a:extLst>
                        <a:ext uri="{28A0092B-C50C-407E-A947-70E740481C1C}">
                          <a14:useLocalDpi xmlns:a14="http://schemas.microsoft.com/office/drawing/2010/main" val="0"/>
                        </a:ext>
                      </a:extLst>
                    </a:blip>
                    <a:srcRect r="33053"/>
                    <a:stretch/>
                  </pic:blipFill>
                  <pic:spPr bwMode="auto">
                    <a:xfrm>
                      <a:off x="0" y="0"/>
                      <a:ext cx="3074445" cy="1968154"/>
                    </a:xfrm>
                    <a:prstGeom prst="rect">
                      <a:avLst/>
                    </a:prstGeom>
                    <a:noFill/>
                    <a:ln>
                      <a:noFill/>
                    </a:ln>
                    <a:extLst>
                      <a:ext uri="{53640926-AAD7-44D8-BBD7-CCE9431645EC}">
                        <a14:shadowObscured xmlns:a14="http://schemas.microsoft.com/office/drawing/2010/main"/>
                      </a:ext>
                    </a:extLst>
                  </pic:spPr>
                </pic:pic>
              </a:graphicData>
            </a:graphic>
          </wp:inline>
        </w:drawing>
      </w:r>
    </w:p>
    <w:p w14:paraId="2596A716" w14:textId="3CD43F7A" w:rsidR="00D926A2" w:rsidRPr="00AE0755" w:rsidRDefault="00D926A2" w:rsidP="00D926A2">
      <w:pPr>
        <w:jc w:val="center"/>
        <w:rPr>
          <w:rFonts w:cstheme="minorHAnsi"/>
          <w:b/>
          <w:bCs/>
        </w:rPr>
      </w:pPr>
    </w:p>
    <w:p w14:paraId="2841AE10" w14:textId="0299F3D7" w:rsidR="00D926A2" w:rsidRPr="00D926A2" w:rsidRDefault="00D926A2" w:rsidP="00D926A2">
      <w:pPr>
        <w:pStyle w:val="Paragraphedeliste"/>
        <w:numPr>
          <w:ilvl w:val="0"/>
          <w:numId w:val="8"/>
        </w:numPr>
        <w:rPr>
          <w:sz w:val="28"/>
          <w:szCs w:val="28"/>
        </w:rPr>
      </w:pPr>
      <w:r>
        <w:rPr>
          <w:noProof/>
        </w:rPr>
        <w:drawing>
          <wp:anchor distT="0" distB="0" distL="114300" distR="114300" simplePos="0" relativeHeight="251660288" behindDoc="1" locked="0" layoutInCell="1" allowOverlap="1" wp14:anchorId="7A23BB39" wp14:editId="7BE9A022">
            <wp:simplePos x="0" y="0"/>
            <wp:positionH relativeFrom="margin">
              <wp:posOffset>95250</wp:posOffset>
            </wp:positionH>
            <wp:positionV relativeFrom="paragraph">
              <wp:posOffset>1438275</wp:posOffset>
            </wp:positionV>
            <wp:extent cx="5760720" cy="2945765"/>
            <wp:effectExtent l="0" t="0" r="0" b="698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a:extLst>
                        <a:ext uri="{28A0092B-C50C-407E-A947-70E740481C1C}">
                          <a14:useLocalDpi xmlns:a14="http://schemas.microsoft.com/office/drawing/2010/main" val="0"/>
                        </a:ext>
                      </a:extLst>
                    </a:blip>
                    <a:stretch>
                      <a:fillRect/>
                    </a:stretch>
                  </pic:blipFill>
                  <pic:spPr>
                    <a:xfrm>
                      <a:off x="0" y="0"/>
                      <a:ext cx="5760720" cy="2945765"/>
                    </a:xfrm>
                    <a:prstGeom prst="rect">
                      <a:avLst/>
                    </a:prstGeom>
                  </pic:spPr>
                </pic:pic>
              </a:graphicData>
            </a:graphic>
          </wp:anchor>
        </w:drawing>
      </w:r>
      <w:r w:rsidRPr="00D926A2">
        <w:rPr>
          <w:rFonts w:cstheme="minorHAnsi"/>
          <w:b/>
          <w:bCs/>
          <w:color w:val="000000"/>
          <w:sz w:val="28"/>
          <w:szCs w:val="28"/>
        </w:rPr>
        <w:t>Trains épicycloïdaux ou planétaires :</w:t>
      </w:r>
      <w:r w:rsidRPr="00D926A2">
        <w:rPr>
          <w:rFonts w:cstheme="minorHAnsi"/>
          <w:color w:val="000000"/>
          <w:sz w:val="28"/>
          <w:szCs w:val="28"/>
        </w:rPr>
        <w:t xml:space="preserve"> Train épicycloïdal simple à 1 2 3 ou 4 satellites : ils permettent de grands rapports de transmission (réduction ou multiplication) sous un faible encombrement. Le fonctionnement n’est possible que si l’un des trois éléments principaux (porte satellites, planétaire, couronne) est bloqué ou entrainé par un arbre positif.</w:t>
      </w:r>
      <w:r w:rsidRPr="00D926A2">
        <w:rPr>
          <w:noProof/>
        </w:rPr>
        <w:t xml:space="preserve"> </w:t>
      </w:r>
    </w:p>
    <w:p w14:paraId="7ABF5DF9" w14:textId="537D224E" w:rsidR="00D926A2" w:rsidRDefault="00D926A2" w:rsidP="00D926A2">
      <w:pPr>
        <w:rPr>
          <w:noProof/>
        </w:rPr>
      </w:pPr>
    </w:p>
    <w:p w14:paraId="18622BF6" w14:textId="3F2C90E2" w:rsidR="00D926A2" w:rsidRDefault="00D926A2" w:rsidP="00D926A2">
      <w:pPr>
        <w:rPr>
          <w:noProof/>
        </w:rPr>
      </w:pPr>
    </w:p>
    <w:p w14:paraId="2BBF0CF6" w14:textId="5B61118E" w:rsidR="00D926A2" w:rsidRDefault="00D926A2" w:rsidP="00D926A2">
      <w:pPr>
        <w:rPr>
          <w:noProof/>
        </w:rPr>
      </w:pPr>
    </w:p>
    <w:p w14:paraId="35EB6CC6" w14:textId="23B8A8E5" w:rsidR="00D926A2" w:rsidRDefault="00D926A2" w:rsidP="00D926A2">
      <w:pPr>
        <w:rPr>
          <w:noProof/>
        </w:rPr>
      </w:pPr>
    </w:p>
    <w:p w14:paraId="7E341F2C" w14:textId="309CCDDA" w:rsidR="00D926A2" w:rsidRDefault="00D926A2" w:rsidP="00D926A2">
      <w:pPr>
        <w:rPr>
          <w:noProof/>
        </w:rPr>
      </w:pPr>
    </w:p>
    <w:p w14:paraId="69B07276" w14:textId="4CB14418" w:rsidR="00D926A2" w:rsidRDefault="00D926A2" w:rsidP="00D926A2">
      <w:pPr>
        <w:rPr>
          <w:noProof/>
        </w:rPr>
      </w:pPr>
    </w:p>
    <w:p w14:paraId="478E1D6B" w14:textId="77777777" w:rsidR="00D926A2" w:rsidRDefault="00D926A2" w:rsidP="00D926A2">
      <w:pPr>
        <w:rPr>
          <w:noProof/>
        </w:rPr>
      </w:pPr>
    </w:p>
    <w:p w14:paraId="1A850236" w14:textId="77777777" w:rsidR="00D926A2" w:rsidRPr="00D926A2" w:rsidRDefault="00D926A2" w:rsidP="00D926A2">
      <w:pPr>
        <w:rPr>
          <w:rFonts w:cstheme="minorHAnsi"/>
          <w:noProof/>
          <w:sz w:val="28"/>
          <w:szCs w:val="28"/>
        </w:rPr>
      </w:pPr>
      <w:r w:rsidRPr="00D926A2">
        <w:rPr>
          <w:rFonts w:cstheme="minorHAnsi"/>
          <w:noProof/>
          <w:sz w:val="28"/>
          <w:szCs w:val="28"/>
        </w:rPr>
        <w:t xml:space="preserve">On distingue alors trois cas : </w:t>
      </w:r>
    </w:p>
    <w:p w14:paraId="7BB282B1" w14:textId="77777777" w:rsidR="00D926A2" w:rsidRPr="00D926A2" w:rsidRDefault="00D926A2" w:rsidP="00D926A2">
      <w:pPr>
        <w:pStyle w:val="Paragraphedeliste"/>
        <w:numPr>
          <w:ilvl w:val="0"/>
          <w:numId w:val="8"/>
        </w:numPr>
        <w:rPr>
          <w:rFonts w:cstheme="minorHAnsi"/>
          <w:noProof/>
          <w:sz w:val="28"/>
          <w:szCs w:val="28"/>
        </w:rPr>
      </w:pPr>
      <w:r w:rsidRPr="00D926A2">
        <w:rPr>
          <w:rFonts w:cstheme="minorHAnsi"/>
          <w:b/>
          <w:bCs/>
          <w:color w:val="030303"/>
          <w:sz w:val="28"/>
          <w:szCs w:val="28"/>
          <w:shd w:val="clear" w:color="auto" w:fill="F9F9F9"/>
        </w:rPr>
        <w:t>1er Cas</w:t>
      </w:r>
      <w:r w:rsidRPr="00D926A2">
        <w:rPr>
          <w:rFonts w:cstheme="minorHAnsi"/>
          <w:color w:val="030303"/>
          <w:sz w:val="28"/>
          <w:szCs w:val="28"/>
          <w:shd w:val="clear" w:color="auto" w:fill="F9F9F9"/>
        </w:rPr>
        <w:t xml:space="preserve"> : Planétaire 3 bloqué configuration la plus utilisée </w:t>
      </w:r>
    </w:p>
    <w:p w14:paraId="0A4CBF88" w14:textId="77777777" w:rsidR="00D926A2" w:rsidRPr="00D926A2" w:rsidRDefault="00D926A2" w:rsidP="00D926A2">
      <w:pPr>
        <w:pStyle w:val="Paragraphedeliste"/>
        <w:numPr>
          <w:ilvl w:val="0"/>
          <w:numId w:val="8"/>
        </w:numPr>
        <w:rPr>
          <w:rFonts w:cstheme="minorHAnsi"/>
          <w:noProof/>
          <w:sz w:val="28"/>
          <w:szCs w:val="28"/>
        </w:rPr>
      </w:pPr>
      <w:r w:rsidRPr="00D926A2">
        <w:rPr>
          <w:rFonts w:cstheme="minorHAnsi"/>
          <w:b/>
          <w:bCs/>
          <w:color w:val="030303"/>
          <w:sz w:val="28"/>
          <w:szCs w:val="28"/>
          <w:shd w:val="clear" w:color="auto" w:fill="F9F9F9"/>
        </w:rPr>
        <w:t>2ème Cas</w:t>
      </w:r>
      <w:r w:rsidRPr="00D926A2">
        <w:rPr>
          <w:rFonts w:cstheme="minorHAnsi"/>
          <w:color w:val="030303"/>
          <w:sz w:val="28"/>
          <w:szCs w:val="28"/>
          <w:shd w:val="clear" w:color="auto" w:fill="F9F9F9"/>
        </w:rPr>
        <w:t xml:space="preserve"> : Planétaire 1 bloqué configuration moine utilisée </w:t>
      </w:r>
    </w:p>
    <w:p w14:paraId="3D5C885E" w14:textId="77777777" w:rsidR="00D926A2" w:rsidRPr="00D926A2" w:rsidRDefault="00D926A2" w:rsidP="00D926A2">
      <w:pPr>
        <w:pStyle w:val="Paragraphedeliste"/>
        <w:numPr>
          <w:ilvl w:val="0"/>
          <w:numId w:val="8"/>
        </w:numPr>
        <w:rPr>
          <w:rFonts w:cstheme="minorHAnsi"/>
          <w:noProof/>
          <w:sz w:val="28"/>
          <w:szCs w:val="28"/>
        </w:rPr>
      </w:pPr>
      <w:r w:rsidRPr="00D926A2">
        <w:rPr>
          <w:rFonts w:cstheme="minorHAnsi"/>
          <w:b/>
          <w:bCs/>
          <w:color w:val="030303"/>
          <w:sz w:val="28"/>
          <w:szCs w:val="28"/>
          <w:shd w:val="clear" w:color="auto" w:fill="F9F9F9"/>
        </w:rPr>
        <w:t>3ème Cas</w:t>
      </w:r>
      <w:r w:rsidRPr="00D926A2">
        <w:rPr>
          <w:rFonts w:cstheme="minorHAnsi"/>
          <w:color w:val="030303"/>
          <w:sz w:val="28"/>
          <w:szCs w:val="28"/>
          <w:shd w:val="clear" w:color="auto" w:fill="F9F9F9"/>
        </w:rPr>
        <w:t xml:space="preserve"> : Porte satellite bloqué (train classique)</w:t>
      </w:r>
    </w:p>
    <w:p w14:paraId="21E84E53" w14:textId="77777777" w:rsidR="00D926A2" w:rsidRPr="00D926A2" w:rsidRDefault="00D926A2" w:rsidP="00D926A2">
      <w:pPr>
        <w:rPr>
          <w:rFonts w:cstheme="minorHAnsi"/>
          <w:noProof/>
          <w:sz w:val="28"/>
          <w:szCs w:val="28"/>
        </w:rPr>
      </w:pPr>
      <w:r w:rsidRPr="00D926A2">
        <w:rPr>
          <w:rFonts w:cstheme="minorHAnsi"/>
          <w:noProof/>
          <w:sz w:val="28"/>
          <w:szCs w:val="28"/>
          <w:highlight w:val="green"/>
        </w:rPr>
        <w:t>On utilise la formule de Willis:</w:t>
      </w:r>
    </w:p>
    <w:p w14:paraId="68118743" w14:textId="77777777" w:rsidR="00D926A2" w:rsidRPr="00D926A2" w:rsidRDefault="00D926A2" w:rsidP="00D926A2">
      <w:pPr>
        <w:jc w:val="center"/>
        <w:rPr>
          <w:rFonts w:cstheme="minorHAnsi"/>
          <w:noProof/>
          <w:sz w:val="28"/>
          <w:szCs w:val="28"/>
        </w:rPr>
      </w:pPr>
      <w:r w:rsidRPr="00D926A2">
        <w:rPr>
          <w:rFonts w:cstheme="minorHAnsi"/>
          <w:noProof/>
          <w:sz w:val="28"/>
          <w:szCs w:val="28"/>
          <w:highlight w:val="green"/>
        </w:rPr>
        <w:drawing>
          <wp:anchor distT="0" distB="0" distL="114300" distR="114300" simplePos="0" relativeHeight="251661312" behindDoc="0" locked="0" layoutInCell="1" allowOverlap="1" wp14:anchorId="7DD97248" wp14:editId="5C9401E8">
            <wp:simplePos x="0" y="0"/>
            <wp:positionH relativeFrom="column">
              <wp:posOffset>967105</wp:posOffset>
            </wp:positionH>
            <wp:positionV relativeFrom="paragraph">
              <wp:posOffset>5715</wp:posOffset>
            </wp:positionV>
            <wp:extent cx="2457793" cy="685896"/>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4">
                      <a:extLst>
                        <a:ext uri="{28A0092B-C50C-407E-A947-70E740481C1C}">
                          <a14:useLocalDpi xmlns:a14="http://schemas.microsoft.com/office/drawing/2010/main" val="0"/>
                        </a:ext>
                      </a:extLst>
                    </a:blip>
                    <a:stretch>
                      <a:fillRect/>
                    </a:stretch>
                  </pic:blipFill>
                  <pic:spPr>
                    <a:xfrm>
                      <a:off x="0" y="0"/>
                      <a:ext cx="2457793" cy="685896"/>
                    </a:xfrm>
                    <a:prstGeom prst="rect">
                      <a:avLst/>
                    </a:prstGeom>
                  </pic:spPr>
                </pic:pic>
              </a:graphicData>
            </a:graphic>
          </wp:anchor>
        </w:drawing>
      </w:r>
    </w:p>
    <w:p w14:paraId="77E4B550" w14:textId="77777777" w:rsidR="00D926A2" w:rsidRDefault="00D926A2" w:rsidP="00D926A2">
      <w:pPr>
        <w:rPr>
          <w:rFonts w:cstheme="minorHAnsi"/>
          <w:noProof/>
          <w:sz w:val="28"/>
          <w:szCs w:val="28"/>
        </w:rPr>
      </w:pPr>
    </w:p>
    <w:p w14:paraId="306A82C3" w14:textId="77777777" w:rsidR="00D926A2" w:rsidRDefault="00D926A2" w:rsidP="00D926A2">
      <w:pPr>
        <w:rPr>
          <w:rFonts w:cstheme="minorHAnsi"/>
          <w:noProof/>
          <w:sz w:val="28"/>
          <w:szCs w:val="28"/>
        </w:rPr>
      </w:pPr>
    </w:p>
    <w:p w14:paraId="037F0FA0" w14:textId="1C0CC190" w:rsidR="00D926A2" w:rsidRPr="00D926A2" w:rsidRDefault="00D926A2" w:rsidP="00D926A2">
      <w:pPr>
        <w:rPr>
          <w:rFonts w:cstheme="minorHAnsi"/>
          <w:noProof/>
          <w:sz w:val="28"/>
          <w:szCs w:val="28"/>
        </w:rPr>
      </w:pPr>
      <w:r w:rsidRPr="00D926A2">
        <w:rPr>
          <w:rFonts w:cstheme="minorHAnsi"/>
          <w:noProof/>
          <w:sz w:val="28"/>
          <w:szCs w:val="28"/>
        </w:rPr>
        <w:t>On obtient pour les 3 cas:</w:t>
      </w:r>
    </w:p>
    <w:p w14:paraId="3C873163" w14:textId="77777777" w:rsidR="00D926A2" w:rsidRPr="00D926A2" w:rsidRDefault="00D926A2" w:rsidP="00D926A2">
      <w:pPr>
        <w:rPr>
          <w:noProof/>
          <w:sz w:val="28"/>
          <w:szCs w:val="28"/>
        </w:rPr>
      </w:pPr>
      <w:r w:rsidRPr="00D926A2">
        <w:rPr>
          <w:noProof/>
          <w:sz w:val="28"/>
          <w:szCs w:val="28"/>
        </w:rPr>
        <w:lastRenderedPageBreak/>
        <w:drawing>
          <wp:inline distT="0" distB="0" distL="0" distR="0" wp14:anchorId="5F6658C6" wp14:editId="74688EA0">
            <wp:extent cx="5760720" cy="23145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5">
                      <a:extLst>
                        <a:ext uri="{28A0092B-C50C-407E-A947-70E740481C1C}">
                          <a14:useLocalDpi xmlns:a14="http://schemas.microsoft.com/office/drawing/2010/main" val="0"/>
                        </a:ext>
                      </a:extLst>
                    </a:blip>
                    <a:stretch>
                      <a:fillRect/>
                    </a:stretch>
                  </pic:blipFill>
                  <pic:spPr>
                    <a:xfrm>
                      <a:off x="0" y="0"/>
                      <a:ext cx="5760720" cy="2314575"/>
                    </a:xfrm>
                    <a:prstGeom prst="rect">
                      <a:avLst/>
                    </a:prstGeom>
                  </pic:spPr>
                </pic:pic>
              </a:graphicData>
            </a:graphic>
          </wp:inline>
        </w:drawing>
      </w:r>
    </w:p>
    <w:p w14:paraId="7BBFFBEC" w14:textId="5EA46F2B" w:rsidR="00D926A2" w:rsidRPr="00D926A2" w:rsidRDefault="00D926A2">
      <w:pPr>
        <w:rPr>
          <w:b/>
          <w:bCs/>
          <w:color w:val="002060"/>
          <w:sz w:val="28"/>
          <w:szCs w:val="28"/>
          <w:u w:val="single"/>
        </w:rPr>
      </w:pPr>
      <w:r w:rsidRPr="00D926A2">
        <w:rPr>
          <w:b/>
          <w:bCs/>
          <w:color w:val="002060"/>
          <w:sz w:val="28"/>
          <w:szCs w:val="28"/>
          <w:u w:val="single"/>
        </w:rPr>
        <w:br w:type="page"/>
      </w:r>
    </w:p>
    <w:p w14:paraId="5592D9D0" w14:textId="77777777" w:rsidR="00D926A2" w:rsidRDefault="00D926A2">
      <w:pPr>
        <w:rPr>
          <w:b/>
          <w:bCs/>
          <w:color w:val="002060"/>
          <w:sz w:val="40"/>
          <w:szCs w:val="40"/>
          <w:u w:val="single"/>
        </w:rPr>
      </w:pPr>
    </w:p>
    <w:p w14:paraId="03F4D79F" w14:textId="77777777" w:rsidR="00D926A2" w:rsidRDefault="00D926A2">
      <w:pPr>
        <w:rPr>
          <w:b/>
          <w:bCs/>
          <w:color w:val="002060"/>
          <w:sz w:val="40"/>
          <w:szCs w:val="40"/>
          <w:u w:val="single"/>
        </w:rPr>
      </w:pPr>
      <w:r>
        <w:rPr>
          <w:b/>
          <w:bCs/>
          <w:color w:val="002060"/>
          <w:sz w:val="40"/>
          <w:szCs w:val="40"/>
          <w:u w:val="single"/>
        </w:rPr>
        <w:br w:type="page"/>
      </w:r>
    </w:p>
    <w:p w14:paraId="25198160" w14:textId="16FB6A36" w:rsidR="00395921" w:rsidRPr="00655CE2" w:rsidRDefault="00395921">
      <w:pPr>
        <w:rPr>
          <w:b/>
          <w:bCs/>
          <w:color w:val="002060"/>
          <w:sz w:val="40"/>
          <w:szCs w:val="40"/>
          <w:u w:val="single"/>
        </w:rPr>
      </w:pPr>
      <w:r w:rsidRPr="001A65C0">
        <w:rPr>
          <w:b/>
          <w:bCs/>
          <w:color w:val="002060"/>
          <w:sz w:val="40"/>
          <w:szCs w:val="40"/>
          <w:u w:val="single"/>
        </w:rPr>
        <w:lastRenderedPageBreak/>
        <w:t xml:space="preserve"> </w:t>
      </w:r>
      <w:r w:rsidR="00D926A2" w:rsidRPr="00655CE2">
        <w:rPr>
          <w:b/>
          <w:bCs/>
          <w:color w:val="002060"/>
          <w:sz w:val="40"/>
          <w:szCs w:val="40"/>
          <w:u w:val="single"/>
        </w:rPr>
        <w:t>Limiteur de couple :</w:t>
      </w:r>
    </w:p>
    <w:p w14:paraId="66CCBAB5" w14:textId="415CBF42" w:rsidR="00395921" w:rsidRPr="00395921" w:rsidRDefault="00395921">
      <w:pPr>
        <w:rPr>
          <w:b/>
          <w:bCs/>
          <w:color w:val="385623" w:themeColor="accent6" w:themeShade="80"/>
          <w:sz w:val="36"/>
          <w:szCs w:val="36"/>
          <w:u w:val="single"/>
        </w:rPr>
      </w:pPr>
      <w:r>
        <w:rPr>
          <w:b/>
          <w:bCs/>
          <w:color w:val="385623" w:themeColor="accent6" w:themeShade="80"/>
          <w:sz w:val="36"/>
          <w:szCs w:val="36"/>
          <w:u w:val="single"/>
        </w:rPr>
        <w:t>1-definition</w:t>
      </w:r>
    </w:p>
    <w:p w14:paraId="6D2F64C2" w14:textId="2B2B8E09" w:rsidR="00395921" w:rsidRPr="00D926A2" w:rsidRDefault="00395921" w:rsidP="00395921">
      <w:pPr>
        <w:rPr>
          <w:sz w:val="28"/>
          <w:szCs w:val="28"/>
        </w:rPr>
      </w:pPr>
      <w:r w:rsidRPr="00D926A2">
        <w:rPr>
          <w:sz w:val="28"/>
          <w:szCs w:val="28"/>
        </w:rPr>
        <w:t>Les limiteurs de couples (ou accouplements de sécurité) sont des composants mécaniques qui doivent être installés le long de la chaine cinématique où servent une protection efficace des organes mécaniques.</w:t>
      </w:r>
    </w:p>
    <w:p w14:paraId="5D24C581" w14:textId="18866CC4" w:rsidR="00395921" w:rsidRDefault="0042488B" w:rsidP="00395921">
      <w:pPr>
        <w:rPr>
          <w:sz w:val="28"/>
          <w:szCs w:val="28"/>
        </w:rPr>
      </w:pPr>
      <w:r>
        <w:rPr>
          <w:noProof/>
          <w:sz w:val="28"/>
          <w:szCs w:val="28"/>
        </w:rPr>
        <w:drawing>
          <wp:anchor distT="0" distB="0" distL="114300" distR="114300" simplePos="0" relativeHeight="251684864" behindDoc="0" locked="0" layoutInCell="1" allowOverlap="1" wp14:anchorId="6B6CA51A" wp14:editId="74038205">
            <wp:simplePos x="0" y="0"/>
            <wp:positionH relativeFrom="column">
              <wp:posOffset>929005</wp:posOffset>
            </wp:positionH>
            <wp:positionV relativeFrom="paragraph">
              <wp:posOffset>762000</wp:posOffset>
            </wp:positionV>
            <wp:extent cx="3467100" cy="2751667"/>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67100" cy="2751667"/>
                    </a:xfrm>
                    <a:prstGeom prst="rect">
                      <a:avLst/>
                    </a:prstGeom>
                  </pic:spPr>
                </pic:pic>
              </a:graphicData>
            </a:graphic>
            <wp14:sizeRelH relativeFrom="margin">
              <wp14:pctWidth>0</wp14:pctWidth>
            </wp14:sizeRelH>
            <wp14:sizeRelV relativeFrom="margin">
              <wp14:pctHeight>0</wp14:pctHeight>
            </wp14:sizeRelV>
          </wp:anchor>
        </w:drawing>
      </w:r>
      <w:r w:rsidR="00395921" w:rsidRPr="00D926A2">
        <w:rPr>
          <w:sz w:val="28"/>
          <w:szCs w:val="28"/>
        </w:rPr>
        <w:t>Ils sont recommandés en cas de surcharge au démarrage, de pic de charges accidentels et en insertions de</w:t>
      </w:r>
      <w:r w:rsidR="00395921" w:rsidRPr="00045764">
        <w:rPr>
          <w:sz w:val="28"/>
          <w:szCs w:val="28"/>
        </w:rPr>
        <w:t xml:space="preserve"> rotation, pour protéger le moteur et </w:t>
      </w:r>
      <w:r w:rsidR="001A65C0" w:rsidRPr="00045764">
        <w:rPr>
          <w:sz w:val="28"/>
          <w:szCs w:val="28"/>
        </w:rPr>
        <w:t>différents organes</w:t>
      </w:r>
      <w:r w:rsidR="00395921" w:rsidRPr="00045764">
        <w:rPr>
          <w:sz w:val="28"/>
          <w:szCs w:val="28"/>
        </w:rPr>
        <w:t xml:space="preserve"> de transmission.</w:t>
      </w:r>
    </w:p>
    <w:p w14:paraId="7E222660" w14:textId="59426705" w:rsidR="0042488B" w:rsidRDefault="0042488B" w:rsidP="00395921">
      <w:pPr>
        <w:rPr>
          <w:sz w:val="28"/>
          <w:szCs w:val="28"/>
        </w:rPr>
      </w:pPr>
    </w:p>
    <w:p w14:paraId="24FF80D6" w14:textId="6F17516D" w:rsidR="0042488B" w:rsidRDefault="0042488B" w:rsidP="00395921">
      <w:pPr>
        <w:rPr>
          <w:sz w:val="28"/>
          <w:szCs w:val="28"/>
        </w:rPr>
      </w:pPr>
    </w:p>
    <w:p w14:paraId="52301349" w14:textId="3458FB4B" w:rsidR="0042488B" w:rsidRDefault="0042488B" w:rsidP="00395921">
      <w:pPr>
        <w:rPr>
          <w:sz w:val="28"/>
          <w:szCs w:val="28"/>
        </w:rPr>
      </w:pPr>
    </w:p>
    <w:p w14:paraId="2DA3668B" w14:textId="70A1B0CB" w:rsidR="0042488B" w:rsidRDefault="0042488B" w:rsidP="00395921">
      <w:pPr>
        <w:rPr>
          <w:sz w:val="28"/>
          <w:szCs w:val="28"/>
        </w:rPr>
      </w:pPr>
    </w:p>
    <w:p w14:paraId="060854D6" w14:textId="03CD95F7" w:rsidR="0042488B" w:rsidRDefault="0042488B" w:rsidP="00395921">
      <w:pPr>
        <w:rPr>
          <w:sz w:val="28"/>
          <w:szCs w:val="28"/>
        </w:rPr>
      </w:pPr>
    </w:p>
    <w:p w14:paraId="2B72DA0E" w14:textId="2FD14B5E" w:rsidR="0042488B" w:rsidRDefault="0042488B" w:rsidP="00395921">
      <w:pPr>
        <w:rPr>
          <w:sz w:val="28"/>
          <w:szCs w:val="28"/>
        </w:rPr>
      </w:pPr>
    </w:p>
    <w:p w14:paraId="34563908" w14:textId="6AD6B4DB" w:rsidR="0042488B" w:rsidRDefault="0042488B" w:rsidP="00395921">
      <w:pPr>
        <w:rPr>
          <w:sz w:val="28"/>
          <w:szCs w:val="28"/>
        </w:rPr>
      </w:pPr>
    </w:p>
    <w:p w14:paraId="23225C31" w14:textId="77777777" w:rsidR="0042488B" w:rsidRPr="00045764" w:rsidRDefault="0042488B" w:rsidP="00395921">
      <w:pPr>
        <w:rPr>
          <w:sz w:val="28"/>
          <w:szCs w:val="28"/>
        </w:rPr>
      </w:pPr>
    </w:p>
    <w:p w14:paraId="0A5927B9" w14:textId="68BD43EF" w:rsidR="00395921" w:rsidRDefault="00395921" w:rsidP="00395921">
      <w:pPr>
        <w:rPr>
          <w:b/>
          <w:bCs/>
          <w:color w:val="385623" w:themeColor="accent6" w:themeShade="80"/>
          <w:sz w:val="36"/>
          <w:szCs w:val="36"/>
          <w:u w:val="single"/>
        </w:rPr>
      </w:pPr>
      <w:r w:rsidRPr="00395921">
        <w:rPr>
          <w:b/>
          <w:bCs/>
          <w:color w:val="385623" w:themeColor="accent6" w:themeShade="80"/>
          <w:sz w:val="36"/>
          <w:szCs w:val="36"/>
        </w:rPr>
        <w:t>2</w:t>
      </w:r>
      <w:r w:rsidRPr="00395921">
        <w:rPr>
          <w:b/>
          <w:bCs/>
          <w:color w:val="385623" w:themeColor="accent6" w:themeShade="80"/>
          <w:sz w:val="36"/>
          <w:szCs w:val="36"/>
          <w:u w:val="single"/>
        </w:rPr>
        <w:t>-symbole</w:t>
      </w:r>
      <w:r>
        <w:rPr>
          <w:b/>
          <w:bCs/>
          <w:color w:val="385623" w:themeColor="accent6" w:themeShade="80"/>
          <w:sz w:val="36"/>
          <w:szCs w:val="36"/>
          <w:u w:val="single"/>
        </w:rPr>
        <w:t xml:space="preserve"> normalisé :</w:t>
      </w:r>
    </w:p>
    <w:p w14:paraId="3FE418BE" w14:textId="11A1C3AE" w:rsidR="00395921" w:rsidRDefault="00395921" w:rsidP="00395921">
      <w:pPr>
        <w:rPr>
          <w:b/>
          <w:bCs/>
          <w:color w:val="385623" w:themeColor="accent6" w:themeShade="80"/>
          <w:sz w:val="36"/>
          <w:szCs w:val="36"/>
          <w:u w:val="single"/>
        </w:rPr>
      </w:pPr>
      <w:r>
        <w:rPr>
          <w:b/>
          <w:bCs/>
          <w:noProof/>
          <w:color w:val="70AD47" w:themeColor="accent6"/>
          <w:sz w:val="36"/>
          <w:szCs w:val="36"/>
          <w:u w:val="single"/>
        </w:rPr>
        <w:drawing>
          <wp:anchor distT="0" distB="0" distL="114300" distR="114300" simplePos="0" relativeHeight="251658240" behindDoc="0" locked="0" layoutInCell="1" allowOverlap="1" wp14:anchorId="05DC9260" wp14:editId="416B8DFB">
            <wp:simplePos x="0" y="0"/>
            <wp:positionH relativeFrom="margin">
              <wp:posOffset>1581150</wp:posOffset>
            </wp:positionH>
            <wp:positionV relativeFrom="paragraph">
              <wp:posOffset>38735</wp:posOffset>
            </wp:positionV>
            <wp:extent cx="1781424" cy="1086002"/>
            <wp:effectExtent l="0" t="0" r="952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7">
                      <a:extLst>
                        <a:ext uri="{28A0092B-C50C-407E-A947-70E740481C1C}">
                          <a14:useLocalDpi xmlns:a14="http://schemas.microsoft.com/office/drawing/2010/main" val="0"/>
                        </a:ext>
                      </a:extLst>
                    </a:blip>
                    <a:stretch>
                      <a:fillRect/>
                    </a:stretch>
                  </pic:blipFill>
                  <pic:spPr>
                    <a:xfrm>
                      <a:off x="0" y="0"/>
                      <a:ext cx="1781424" cy="1086002"/>
                    </a:xfrm>
                    <a:prstGeom prst="rect">
                      <a:avLst/>
                    </a:prstGeom>
                  </pic:spPr>
                </pic:pic>
              </a:graphicData>
            </a:graphic>
          </wp:anchor>
        </w:drawing>
      </w:r>
    </w:p>
    <w:p w14:paraId="4AAC76B7" w14:textId="77777777" w:rsidR="00395921" w:rsidRPr="00045764" w:rsidRDefault="00395921" w:rsidP="00395921">
      <w:pPr>
        <w:rPr>
          <w:b/>
          <w:bCs/>
          <w:color w:val="385623" w:themeColor="accent6" w:themeShade="80"/>
          <w:sz w:val="28"/>
          <w:szCs w:val="28"/>
          <w:u w:val="single"/>
        </w:rPr>
      </w:pPr>
    </w:p>
    <w:p w14:paraId="1E4C5F7C" w14:textId="46858879" w:rsidR="00395921" w:rsidRPr="001A65C0" w:rsidRDefault="00395921" w:rsidP="00395921">
      <w:pPr>
        <w:rPr>
          <w:color w:val="385623" w:themeColor="accent6" w:themeShade="80"/>
          <w:sz w:val="36"/>
          <w:szCs w:val="36"/>
          <w:u w:val="single"/>
        </w:rPr>
      </w:pPr>
    </w:p>
    <w:p w14:paraId="3DC1F6E8" w14:textId="77777777" w:rsidR="001A65C0" w:rsidRPr="001A65C0" w:rsidRDefault="001A65C0" w:rsidP="00395921">
      <w:pPr>
        <w:rPr>
          <w:b/>
          <w:bCs/>
          <w:color w:val="385623" w:themeColor="accent6" w:themeShade="80"/>
          <w:sz w:val="36"/>
          <w:szCs w:val="36"/>
          <w:u w:val="single"/>
        </w:rPr>
      </w:pPr>
      <w:r w:rsidRPr="001A65C0">
        <w:rPr>
          <w:b/>
          <w:bCs/>
          <w:color w:val="385623" w:themeColor="accent6" w:themeShade="80"/>
          <w:sz w:val="36"/>
          <w:szCs w:val="36"/>
          <w:u w:val="single"/>
        </w:rPr>
        <w:t>3- règles de conception :</w:t>
      </w:r>
    </w:p>
    <w:p w14:paraId="35D40B33" w14:textId="77777777" w:rsidR="00A64317" w:rsidRPr="00045764" w:rsidRDefault="001A65C0" w:rsidP="00395921">
      <w:pPr>
        <w:rPr>
          <w:sz w:val="28"/>
          <w:szCs w:val="28"/>
        </w:rPr>
      </w:pPr>
      <w:r w:rsidRPr="00A64317">
        <w:rPr>
          <w:sz w:val="32"/>
          <w:szCs w:val="32"/>
        </w:rPr>
        <w:t xml:space="preserve"> </w:t>
      </w:r>
      <w:r w:rsidR="00A64317" w:rsidRPr="00045764">
        <w:rPr>
          <w:sz w:val="28"/>
          <w:szCs w:val="28"/>
        </w:rPr>
        <w:t xml:space="preserve">Généralement, l’effort presseur est créé par un ressort (hélicoïdal ou rondelle). </w:t>
      </w:r>
    </w:p>
    <w:p w14:paraId="0050E722" w14:textId="77777777" w:rsidR="00A64317" w:rsidRPr="00045764" w:rsidRDefault="00A64317" w:rsidP="00395921">
      <w:pPr>
        <w:rPr>
          <w:sz w:val="28"/>
          <w:szCs w:val="28"/>
        </w:rPr>
      </w:pPr>
      <w:r w:rsidRPr="00045764">
        <w:rPr>
          <w:sz w:val="28"/>
          <w:szCs w:val="28"/>
        </w:rPr>
        <w:t xml:space="preserve">- L’effort presseur peut être réglable en agissant sur la compression du ressort. </w:t>
      </w:r>
    </w:p>
    <w:p w14:paraId="7E2F0C5F" w14:textId="77777777" w:rsidR="0042488B" w:rsidRDefault="00A64317" w:rsidP="00395921">
      <w:pPr>
        <w:rPr>
          <w:sz w:val="28"/>
          <w:szCs w:val="28"/>
        </w:rPr>
      </w:pPr>
      <w:r w:rsidRPr="00045764">
        <w:rPr>
          <w:sz w:val="28"/>
          <w:szCs w:val="28"/>
        </w:rPr>
        <w:t>- Le ressort est monté entre deux éléments cinématiquement liés en fonctionnement normal.</w:t>
      </w:r>
    </w:p>
    <w:p w14:paraId="4DC3B2EB" w14:textId="1EA6C061" w:rsidR="00A64317" w:rsidRPr="00045764" w:rsidRDefault="00A64317" w:rsidP="00395921">
      <w:pPr>
        <w:rPr>
          <w:sz w:val="28"/>
          <w:szCs w:val="28"/>
        </w:rPr>
      </w:pPr>
      <w:r w:rsidRPr="00045764">
        <w:rPr>
          <w:sz w:val="28"/>
          <w:szCs w:val="28"/>
        </w:rPr>
        <w:lastRenderedPageBreak/>
        <w:t xml:space="preserve">- Il existera une vitesse différentielle entre les deux parties en fonctionnement limiteur de couple. Cette différence de vitesse doit être prévue lors de la conception. Le lieu du glissement ne doit pas être ambigu. </w:t>
      </w:r>
    </w:p>
    <w:p w14:paraId="778EBC5A" w14:textId="77777777" w:rsidR="00A64317" w:rsidRPr="00045764" w:rsidRDefault="00A64317" w:rsidP="00395921">
      <w:pPr>
        <w:rPr>
          <w:sz w:val="28"/>
          <w:szCs w:val="28"/>
        </w:rPr>
      </w:pPr>
      <w:r w:rsidRPr="00045764">
        <w:rPr>
          <w:sz w:val="28"/>
          <w:szCs w:val="28"/>
        </w:rPr>
        <w:t xml:space="preserve">- Il faut éviter que cette vitesse différentielle se répercute sur le ressort. </w:t>
      </w:r>
    </w:p>
    <w:p w14:paraId="64D7BF86" w14:textId="77777777" w:rsidR="00A64317" w:rsidRPr="00045764" w:rsidRDefault="00A64317" w:rsidP="00395921">
      <w:pPr>
        <w:rPr>
          <w:sz w:val="28"/>
          <w:szCs w:val="28"/>
        </w:rPr>
      </w:pPr>
      <w:r w:rsidRPr="00045764">
        <w:rPr>
          <w:sz w:val="28"/>
          <w:szCs w:val="28"/>
        </w:rPr>
        <w:t>- Afin d’éviter le problème précédent, un des disques de frottement sera monté en liaison glissière sur l’arbre correspondant.</w:t>
      </w:r>
    </w:p>
    <w:p w14:paraId="1A48ADA6" w14:textId="12F085FC" w:rsidR="001A65C0" w:rsidRDefault="00A64317" w:rsidP="00395921">
      <w:pPr>
        <w:rPr>
          <w:sz w:val="28"/>
          <w:szCs w:val="28"/>
        </w:rPr>
      </w:pPr>
      <w:r w:rsidRPr="00045764">
        <w:rPr>
          <w:sz w:val="28"/>
          <w:szCs w:val="28"/>
        </w:rPr>
        <w:t xml:space="preserve"> - Le dimensionnement du couple transmissible en fonction de l’effort presseur, des dimensions, des matériaux doit être traité de manière </w:t>
      </w:r>
      <w:r w:rsidR="00A50350" w:rsidRPr="00045764">
        <w:rPr>
          <w:sz w:val="28"/>
          <w:szCs w:val="28"/>
        </w:rPr>
        <w:t>rigoureuse.</w:t>
      </w:r>
    </w:p>
    <w:p w14:paraId="3050C1F4" w14:textId="24753C4D" w:rsidR="00A50350" w:rsidRPr="00A50350" w:rsidRDefault="00B9459D" w:rsidP="00395921">
      <w:pPr>
        <w:rPr>
          <w:b/>
          <w:bCs/>
          <w:color w:val="385623" w:themeColor="accent6" w:themeShade="80"/>
          <w:sz w:val="32"/>
          <w:szCs w:val="32"/>
          <w:u w:val="single"/>
        </w:rPr>
      </w:pPr>
      <w:r>
        <w:rPr>
          <w:b/>
          <w:bCs/>
          <w:color w:val="385623" w:themeColor="accent6" w:themeShade="80"/>
          <w:sz w:val="32"/>
          <w:szCs w:val="32"/>
          <w:u w:val="single"/>
        </w:rPr>
        <w:t>4-</w:t>
      </w:r>
      <w:r w:rsidR="00A50350" w:rsidRPr="00A50350">
        <w:rPr>
          <w:b/>
          <w:bCs/>
          <w:color w:val="385623" w:themeColor="accent6" w:themeShade="80"/>
          <w:sz w:val="32"/>
          <w:szCs w:val="32"/>
          <w:u w:val="single"/>
        </w:rPr>
        <w:t>Types de limiteurs de couple :</w:t>
      </w:r>
    </w:p>
    <w:p w14:paraId="3B371706" w14:textId="77777777" w:rsidR="00A50350" w:rsidRDefault="00A50350" w:rsidP="00395921">
      <w:pPr>
        <w:rPr>
          <w:sz w:val="28"/>
          <w:szCs w:val="28"/>
        </w:rPr>
      </w:pPr>
      <w:r w:rsidRPr="00A50350">
        <w:rPr>
          <w:sz w:val="28"/>
          <w:szCs w:val="28"/>
        </w:rPr>
        <w:t xml:space="preserve">Il existe plusieurs types de limiteurs en fonction des exigences de chaque problème : </w:t>
      </w:r>
    </w:p>
    <w:p w14:paraId="1B9F8F8B" w14:textId="42E432FD" w:rsidR="00A50350" w:rsidRPr="0042488B" w:rsidRDefault="00B9459D" w:rsidP="00395921">
      <w:pPr>
        <w:rPr>
          <w:b/>
          <w:bCs/>
          <w:color w:val="002060"/>
          <w:sz w:val="28"/>
          <w:szCs w:val="28"/>
          <w:u w:val="single"/>
        </w:rPr>
      </w:pPr>
      <w:r w:rsidRPr="0042488B">
        <w:rPr>
          <w:b/>
          <w:bCs/>
          <w:color w:val="002060"/>
          <w:sz w:val="28"/>
          <w:szCs w:val="28"/>
          <w:u w:val="single"/>
        </w:rPr>
        <w:t>4-</w:t>
      </w:r>
      <w:r w:rsidR="00A50350" w:rsidRPr="0042488B">
        <w:rPr>
          <w:b/>
          <w:bCs/>
          <w:color w:val="002060"/>
          <w:sz w:val="28"/>
          <w:szCs w:val="28"/>
          <w:u w:val="single"/>
        </w:rPr>
        <w:t>1-</w:t>
      </w:r>
      <w:r w:rsidR="00A50350" w:rsidRPr="0042488B">
        <w:rPr>
          <w:b/>
          <w:bCs/>
          <w:color w:val="002060"/>
          <w:sz w:val="28"/>
          <w:szCs w:val="28"/>
          <w:u w:val="single"/>
        </w:rPr>
        <w:t>Les limiteurs de couple sans friction</w:t>
      </w:r>
      <w:r w:rsidR="00A50350" w:rsidRPr="0042488B">
        <w:rPr>
          <w:b/>
          <w:bCs/>
          <w:color w:val="002060"/>
          <w:sz w:val="28"/>
          <w:szCs w:val="28"/>
          <w:u w:val="single"/>
        </w:rPr>
        <w:t> :</w:t>
      </w:r>
    </w:p>
    <w:p w14:paraId="1C8DC307" w14:textId="77777777" w:rsidR="00A50350" w:rsidRDefault="00A50350" w:rsidP="00395921">
      <w:pPr>
        <w:rPr>
          <w:sz w:val="28"/>
          <w:szCs w:val="28"/>
        </w:rPr>
      </w:pPr>
      <w:r w:rsidRPr="00A50350">
        <w:rPr>
          <w:sz w:val="28"/>
          <w:szCs w:val="28"/>
        </w:rPr>
        <w:t xml:space="preserve">Destinés à protéger avec précision les processus et les transmissions de machines, offrent, par l'extrême diversité de leurs principes fonctionnels, une solution optimale pour chaque cas d'application : </w:t>
      </w:r>
    </w:p>
    <w:p w14:paraId="0B024A4B" w14:textId="7FC18819" w:rsidR="00A50350" w:rsidRDefault="00A50350" w:rsidP="00395921">
      <w:pPr>
        <w:rPr>
          <w:sz w:val="28"/>
          <w:szCs w:val="28"/>
        </w:rPr>
      </w:pPr>
      <w:r w:rsidRPr="00A50350">
        <w:rPr>
          <w:sz w:val="28"/>
          <w:szCs w:val="28"/>
        </w:rPr>
        <w:sym w:font="Symbol" w:char="F0B7"/>
      </w:r>
      <w:r w:rsidRPr="00A50350">
        <w:rPr>
          <w:sz w:val="28"/>
          <w:szCs w:val="28"/>
        </w:rPr>
        <w:t xml:space="preserve"> A hélicoïde pour des conditions d'utilisation sévères </w:t>
      </w:r>
    </w:p>
    <w:p w14:paraId="0CD76A26" w14:textId="77777777" w:rsidR="00A50350" w:rsidRDefault="00A50350" w:rsidP="00395921">
      <w:pPr>
        <w:rPr>
          <w:sz w:val="28"/>
          <w:szCs w:val="28"/>
        </w:rPr>
      </w:pPr>
      <w:r w:rsidRPr="00A50350">
        <w:rPr>
          <w:sz w:val="28"/>
          <w:szCs w:val="28"/>
        </w:rPr>
        <w:sym w:font="Symbol" w:char="F0B7"/>
      </w:r>
      <w:r w:rsidRPr="00A50350">
        <w:rPr>
          <w:sz w:val="28"/>
          <w:szCs w:val="28"/>
        </w:rPr>
        <w:t xml:space="preserve"> A double rouleaux pour un couple maintenu avec une précision constante pendant la durée d'utilisation </w:t>
      </w:r>
    </w:p>
    <w:p w14:paraId="6095C1E9" w14:textId="5528A987" w:rsidR="00A50350" w:rsidRDefault="00A50350" w:rsidP="00395921">
      <w:pPr>
        <w:rPr>
          <w:sz w:val="28"/>
          <w:szCs w:val="28"/>
        </w:rPr>
      </w:pPr>
      <w:r w:rsidRPr="00A50350">
        <w:rPr>
          <w:sz w:val="28"/>
          <w:szCs w:val="28"/>
        </w:rPr>
        <w:sym w:font="Symbol" w:char="F0B7"/>
      </w:r>
      <w:r w:rsidRPr="00A50350">
        <w:rPr>
          <w:sz w:val="28"/>
          <w:szCs w:val="28"/>
        </w:rPr>
        <w:t xml:space="preserve"> A billes pour une très grande précision de déclenchement, auquel s'ajoute une transmission du couple sans jeu dans les deux sens de rotation </w:t>
      </w:r>
    </w:p>
    <w:p w14:paraId="509013F7" w14:textId="26291E75" w:rsidR="00A50350" w:rsidRDefault="00A50350" w:rsidP="00395921">
      <w:pPr>
        <w:rPr>
          <w:sz w:val="28"/>
          <w:szCs w:val="28"/>
        </w:rPr>
      </w:pPr>
      <w:r w:rsidRPr="00A50350">
        <w:rPr>
          <w:sz w:val="28"/>
          <w:szCs w:val="28"/>
        </w:rPr>
        <w:sym w:font="Symbol" w:char="F0B7"/>
      </w:r>
      <w:r w:rsidRPr="00A50350">
        <w:rPr>
          <w:sz w:val="28"/>
          <w:szCs w:val="28"/>
        </w:rPr>
        <w:t xml:space="preserve"> A rouleaux pour une utilisation plus universelle. </w:t>
      </w:r>
    </w:p>
    <w:p w14:paraId="475F00CC" w14:textId="534B1D48" w:rsidR="00A50350" w:rsidRPr="0042488B" w:rsidRDefault="00B9459D" w:rsidP="00395921">
      <w:pPr>
        <w:rPr>
          <w:sz w:val="28"/>
          <w:szCs w:val="28"/>
          <w:u w:val="single"/>
        </w:rPr>
      </w:pPr>
      <w:r w:rsidRPr="0042488B">
        <w:rPr>
          <w:b/>
          <w:bCs/>
          <w:color w:val="002060"/>
          <w:sz w:val="28"/>
          <w:szCs w:val="28"/>
          <w:u w:val="single"/>
        </w:rPr>
        <w:t>4-</w:t>
      </w:r>
      <w:r w:rsidR="00A50350" w:rsidRPr="0042488B">
        <w:rPr>
          <w:b/>
          <w:bCs/>
          <w:color w:val="002060"/>
          <w:sz w:val="28"/>
          <w:szCs w:val="28"/>
          <w:u w:val="single"/>
        </w:rPr>
        <w:t>2-</w:t>
      </w:r>
      <w:r w:rsidR="00A50350" w:rsidRPr="0042488B">
        <w:rPr>
          <w:b/>
          <w:bCs/>
          <w:color w:val="002060"/>
          <w:sz w:val="28"/>
          <w:szCs w:val="28"/>
          <w:u w:val="single"/>
        </w:rPr>
        <w:t>Les limiteurs de couple à friction</w:t>
      </w:r>
      <w:r w:rsidR="00A50350" w:rsidRPr="0042488B">
        <w:rPr>
          <w:b/>
          <w:bCs/>
          <w:color w:val="002060"/>
          <w:sz w:val="28"/>
          <w:szCs w:val="28"/>
          <w:u w:val="single"/>
        </w:rPr>
        <w:t> </w:t>
      </w:r>
      <w:r w:rsidR="00A50350" w:rsidRPr="0042488B">
        <w:rPr>
          <w:sz w:val="28"/>
          <w:szCs w:val="28"/>
          <w:u w:val="single"/>
        </w:rPr>
        <w:t>:</w:t>
      </w:r>
    </w:p>
    <w:p w14:paraId="2711A0EC" w14:textId="77490EB5" w:rsidR="00A50350" w:rsidRDefault="00A50350" w:rsidP="00395921">
      <w:pPr>
        <w:rPr>
          <w:sz w:val="28"/>
          <w:szCs w:val="28"/>
        </w:rPr>
      </w:pPr>
      <w:r w:rsidRPr="00A50350">
        <w:rPr>
          <w:sz w:val="28"/>
          <w:szCs w:val="28"/>
        </w:rPr>
        <w:sym w:font="Symbol" w:char="F0B7"/>
      </w:r>
      <w:r w:rsidRPr="00A50350">
        <w:rPr>
          <w:sz w:val="28"/>
          <w:szCs w:val="28"/>
        </w:rPr>
        <w:t xml:space="preserve"> A barillet pour une constante du couple en patinage </w:t>
      </w:r>
      <w:r w:rsidRPr="00A50350">
        <w:rPr>
          <w:sz w:val="28"/>
          <w:szCs w:val="28"/>
        </w:rPr>
        <w:t>fréquent.</w:t>
      </w:r>
    </w:p>
    <w:p w14:paraId="43923ED9" w14:textId="6DCB18DC" w:rsidR="00B9459D" w:rsidRDefault="00A50350" w:rsidP="00395921">
      <w:pPr>
        <w:rPr>
          <w:sz w:val="28"/>
          <w:szCs w:val="28"/>
        </w:rPr>
      </w:pPr>
      <w:r w:rsidRPr="00A50350">
        <w:rPr>
          <w:sz w:val="28"/>
          <w:szCs w:val="28"/>
        </w:rPr>
        <w:sym w:font="Symbol" w:char="F0B7"/>
      </w:r>
      <w:r w:rsidRPr="00A50350">
        <w:rPr>
          <w:sz w:val="28"/>
          <w:szCs w:val="28"/>
        </w:rPr>
        <w:t xml:space="preserve"> A ressorts Belleville pour une protection simple particulièrement économique.</w:t>
      </w:r>
    </w:p>
    <w:p w14:paraId="2D6DD5B8" w14:textId="78CB392C" w:rsidR="00B9459D" w:rsidRDefault="00B9459D" w:rsidP="00395921">
      <w:pPr>
        <w:rPr>
          <w:b/>
          <w:bCs/>
          <w:color w:val="385623" w:themeColor="accent6" w:themeShade="80"/>
          <w:sz w:val="32"/>
          <w:szCs w:val="32"/>
          <w:u w:val="single"/>
        </w:rPr>
      </w:pPr>
      <w:r w:rsidRPr="00B9459D">
        <w:rPr>
          <w:b/>
          <w:bCs/>
          <w:color w:val="385623" w:themeColor="accent6" w:themeShade="80"/>
          <w:sz w:val="32"/>
          <w:szCs w:val="32"/>
          <w:u w:val="single"/>
        </w:rPr>
        <w:t>4-Exemple de montage :</w:t>
      </w:r>
    </w:p>
    <w:p w14:paraId="56BE0CA3" w14:textId="733EC581" w:rsidR="00B9459D" w:rsidRDefault="00B9459D" w:rsidP="00395921">
      <w:pPr>
        <w:rPr>
          <w:b/>
          <w:bCs/>
          <w:color w:val="385623" w:themeColor="accent6" w:themeShade="80"/>
          <w:sz w:val="32"/>
          <w:szCs w:val="32"/>
          <w:u w:val="single"/>
        </w:rPr>
      </w:pPr>
    </w:p>
    <w:p w14:paraId="5EEC509D" w14:textId="77777777" w:rsidR="00B9459D" w:rsidRDefault="00B9459D" w:rsidP="00395921">
      <w:pPr>
        <w:rPr>
          <w:b/>
          <w:bCs/>
          <w:color w:val="385623" w:themeColor="accent6" w:themeShade="80"/>
          <w:sz w:val="32"/>
          <w:szCs w:val="32"/>
          <w:u w:val="single"/>
        </w:rPr>
      </w:pPr>
    </w:p>
    <w:p w14:paraId="0C291416" w14:textId="77777777" w:rsidR="00B9459D" w:rsidRDefault="00B9459D" w:rsidP="00395921">
      <w:pPr>
        <w:rPr>
          <w:b/>
          <w:bCs/>
          <w:color w:val="385623" w:themeColor="accent6" w:themeShade="80"/>
          <w:sz w:val="32"/>
          <w:szCs w:val="32"/>
          <w:u w:val="single"/>
        </w:rPr>
      </w:pPr>
    </w:p>
    <w:p w14:paraId="058F8C0E" w14:textId="4A2BD7E7" w:rsidR="00B9459D" w:rsidRPr="00B9459D" w:rsidRDefault="0042488B" w:rsidP="00395921">
      <w:pPr>
        <w:rPr>
          <w:b/>
          <w:bCs/>
          <w:color w:val="385623" w:themeColor="accent6" w:themeShade="80"/>
          <w:sz w:val="32"/>
          <w:szCs w:val="32"/>
          <w:u w:val="single"/>
        </w:rPr>
      </w:pPr>
      <w:r>
        <w:rPr>
          <w:b/>
          <w:bCs/>
          <w:noProof/>
          <w:color w:val="70AD47" w:themeColor="accent6"/>
          <w:sz w:val="32"/>
          <w:szCs w:val="32"/>
          <w:u w:val="single"/>
        </w:rPr>
        <w:lastRenderedPageBreak/>
        <w:drawing>
          <wp:anchor distT="0" distB="0" distL="114300" distR="114300" simplePos="0" relativeHeight="251680768" behindDoc="0" locked="0" layoutInCell="1" allowOverlap="1" wp14:anchorId="132CBC9C" wp14:editId="4B581F2E">
            <wp:simplePos x="0" y="0"/>
            <wp:positionH relativeFrom="margin">
              <wp:posOffset>-404495</wp:posOffset>
            </wp:positionH>
            <wp:positionV relativeFrom="paragraph">
              <wp:posOffset>-680720</wp:posOffset>
            </wp:positionV>
            <wp:extent cx="5724259" cy="2990850"/>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8">
                      <a:extLst>
                        <a:ext uri="{28A0092B-C50C-407E-A947-70E740481C1C}">
                          <a14:useLocalDpi xmlns:a14="http://schemas.microsoft.com/office/drawing/2010/main" val="0"/>
                        </a:ext>
                      </a:extLst>
                    </a:blip>
                    <a:stretch>
                      <a:fillRect/>
                    </a:stretch>
                  </pic:blipFill>
                  <pic:spPr>
                    <a:xfrm>
                      <a:off x="0" y="0"/>
                      <a:ext cx="5724259" cy="2990850"/>
                    </a:xfrm>
                    <a:prstGeom prst="rect">
                      <a:avLst/>
                    </a:prstGeom>
                  </pic:spPr>
                </pic:pic>
              </a:graphicData>
            </a:graphic>
            <wp14:sizeRelH relativeFrom="margin">
              <wp14:pctWidth>0</wp14:pctWidth>
            </wp14:sizeRelH>
            <wp14:sizeRelV relativeFrom="margin">
              <wp14:pctHeight>0</wp14:pctHeight>
            </wp14:sizeRelV>
          </wp:anchor>
        </w:drawing>
      </w:r>
    </w:p>
    <w:p w14:paraId="0064B2AF" w14:textId="32279062" w:rsidR="00B9459D" w:rsidRDefault="00B9459D" w:rsidP="00395921">
      <w:pPr>
        <w:rPr>
          <w:sz w:val="28"/>
          <w:szCs w:val="28"/>
        </w:rPr>
      </w:pPr>
    </w:p>
    <w:p w14:paraId="32DACAE8" w14:textId="17262357" w:rsidR="00B9459D" w:rsidRDefault="00B9459D" w:rsidP="00395921">
      <w:pPr>
        <w:rPr>
          <w:sz w:val="28"/>
          <w:szCs w:val="28"/>
        </w:rPr>
      </w:pPr>
    </w:p>
    <w:p w14:paraId="374C5BFA" w14:textId="06F38963" w:rsidR="00B9459D" w:rsidRDefault="00B9459D" w:rsidP="00395921">
      <w:pPr>
        <w:rPr>
          <w:sz w:val="28"/>
          <w:szCs w:val="28"/>
        </w:rPr>
      </w:pPr>
    </w:p>
    <w:p w14:paraId="47EA4AD8" w14:textId="7CA5853D" w:rsidR="00B9459D" w:rsidRDefault="00B9459D" w:rsidP="00395921">
      <w:pPr>
        <w:rPr>
          <w:sz w:val="28"/>
          <w:szCs w:val="28"/>
        </w:rPr>
      </w:pPr>
    </w:p>
    <w:p w14:paraId="74F57C67" w14:textId="08B27661" w:rsidR="00B9459D" w:rsidRDefault="00B9459D" w:rsidP="00395921">
      <w:pPr>
        <w:rPr>
          <w:sz w:val="28"/>
          <w:szCs w:val="28"/>
        </w:rPr>
      </w:pPr>
    </w:p>
    <w:p w14:paraId="41741D90" w14:textId="1E9EEB3E" w:rsidR="00B9459D" w:rsidRDefault="00B9459D" w:rsidP="00395921">
      <w:pPr>
        <w:rPr>
          <w:sz w:val="28"/>
          <w:szCs w:val="28"/>
        </w:rPr>
      </w:pPr>
    </w:p>
    <w:p w14:paraId="51B35967" w14:textId="04E1A174" w:rsidR="00B9459D" w:rsidRDefault="00B9459D" w:rsidP="00395921">
      <w:pPr>
        <w:rPr>
          <w:sz w:val="28"/>
          <w:szCs w:val="28"/>
        </w:rPr>
      </w:pPr>
    </w:p>
    <w:p w14:paraId="1D1DB720" w14:textId="3EA52043" w:rsidR="00B9459D" w:rsidRDefault="00B9459D" w:rsidP="00395921">
      <w:pPr>
        <w:rPr>
          <w:sz w:val="28"/>
          <w:szCs w:val="28"/>
        </w:rPr>
      </w:pPr>
    </w:p>
    <w:p w14:paraId="6005D9FC" w14:textId="5FD37FE8" w:rsidR="00B9459D" w:rsidRDefault="00B9459D" w:rsidP="00395921">
      <w:pPr>
        <w:rPr>
          <w:sz w:val="28"/>
          <w:szCs w:val="28"/>
        </w:rPr>
      </w:pPr>
      <w:r>
        <w:rPr>
          <w:b/>
          <w:bCs/>
          <w:noProof/>
          <w:color w:val="70AD47" w:themeColor="accent6"/>
          <w:sz w:val="32"/>
          <w:szCs w:val="32"/>
          <w:u w:val="single"/>
        </w:rPr>
        <w:drawing>
          <wp:anchor distT="0" distB="0" distL="114300" distR="114300" simplePos="0" relativeHeight="251681792" behindDoc="0" locked="0" layoutInCell="1" allowOverlap="1" wp14:anchorId="753353E2" wp14:editId="50825D59">
            <wp:simplePos x="0" y="0"/>
            <wp:positionH relativeFrom="column">
              <wp:posOffset>-318770</wp:posOffset>
            </wp:positionH>
            <wp:positionV relativeFrom="paragraph">
              <wp:posOffset>-690245</wp:posOffset>
            </wp:positionV>
            <wp:extent cx="6552006" cy="3133725"/>
            <wp:effectExtent l="0" t="0" r="127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9">
                      <a:extLst>
                        <a:ext uri="{28A0092B-C50C-407E-A947-70E740481C1C}">
                          <a14:useLocalDpi xmlns:a14="http://schemas.microsoft.com/office/drawing/2010/main" val="0"/>
                        </a:ext>
                      </a:extLst>
                    </a:blip>
                    <a:stretch>
                      <a:fillRect/>
                    </a:stretch>
                  </pic:blipFill>
                  <pic:spPr>
                    <a:xfrm>
                      <a:off x="0" y="0"/>
                      <a:ext cx="6557127" cy="3136174"/>
                    </a:xfrm>
                    <a:prstGeom prst="rect">
                      <a:avLst/>
                    </a:prstGeom>
                  </pic:spPr>
                </pic:pic>
              </a:graphicData>
            </a:graphic>
            <wp14:sizeRelH relativeFrom="margin">
              <wp14:pctWidth>0</wp14:pctWidth>
            </wp14:sizeRelH>
            <wp14:sizeRelV relativeFrom="margin">
              <wp14:pctHeight>0</wp14:pctHeight>
            </wp14:sizeRelV>
          </wp:anchor>
        </w:drawing>
      </w:r>
    </w:p>
    <w:p w14:paraId="1F0315D5" w14:textId="53BD3FBA" w:rsidR="00B9459D" w:rsidRDefault="00B9459D" w:rsidP="00395921">
      <w:pPr>
        <w:rPr>
          <w:sz w:val="28"/>
          <w:szCs w:val="28"/>
        </w:rPr>
      </w:pPr>
    </w:p>
    <w:p w14:paraId="69E52B20" w14:textId="3EB0DC4F" w:rsidR="00B9459D" w:rsidRDefault="00B9459D" w:rsidP="00395921">
      <w:pPr>
        <w:rPr>
          <w:sz w:val="28"/>
          <w:szCs w:val="28"/>
        </w:rPr>
      </w:pPr>
    </w:p>
    <w:p w14:paraId="22009A84" w14:textId="3518EA66" w:rsidR="00B9459D" w:rsidRDefault="00B9459D" w:rsidP="00395921">
      <w:pPr>
        <w:rPr>
          <w:sz w:val="28"/>
          <w:szCs w:val="28"/>
        </w:rPr>
      </w:pPr>
    </w:p>
    <w:p w14:paraId="17E52A4B" w14:textId="4D942D8D" w:rsidR="00B9459D" w:rsidRDefault="00B9459D" w:rsidP="00395921">
      <w:pPr>
        <w:rPr>
          <w:sz w:val="28"/>
          <w:szCs w:val="28"/>
        </w:rPr>
      </w:pPr>
    </w:p>
    <w:p w14:paraId="48A45DCD" w14:textId="64AF6AAC" w:rsidR="00B9459D" w:rsidRDefault="00B9459D" w:rsidP="00395921">
      <w:pPr>
        <w:rPr>
          <w:sz w:val="28"/>
          <w:szCs w:val="28"/>
        </w:rPr>
      </w:pPr>
    </w:p>
    <w:p w14:paraId="4D0DD434" w14:textId="3443F3ED" w:rsidR="00B9459D" w:rsidRDefault="00B9459D" w:rsidP="00395921">
      <w:pPr>
        <w:rPr>
          <w:sz w:val="28"/>
          <w:szCs w:val="28"/>
        </w:rPr>
      </w:pPr>
    </w:p>
    <w:p w14:paraId="2DF1A7B6" w14:textId="77777777" w:rsidR="00B9459D" w:rsidRPr="00045764" w:rsidRDefault="00B9459D" w:rsidP="00395921">
      <w:pPr>
        <w:rPr>
          <w:sz w:val="28"/>
          <w:szCs w:val="28"/>
        </w:rPr>
      </w:pPr>
    </w:p>
    <w:p w14:paraId="44447F42" w14:textId="510D4CB5" w:rsidR="001A65C0" w:rsidRPr="00045764" w:rsidRDefault="00B9459D" w:rsidP="00395921">
      <w:pPr>
        <w:rPr>
          <w:b/>
          <w:bCs/>
          <w:color w:val="385623" w:themeColor="accent6" w:themeShade="80"/>
          <w:sz w:val="36"/>
          <w:szCs w:val="36"/>
          <w:u w:val="single"/>
        </w:rPr>
      </w:pPr>
      <w:r>
        <w:rPr>
          <w:b/>
          <w:bCs/>
          <w:color w:val="385623" w:themeColor="accent6" w:themeShade="80"/>
          <w:sz w:val="36"/>
          <w:szCs w:val="36"/>
          <w:u w:val="single"/>
        </w:rPr>
        <w:t>5-L</w:t>
      </w:r>
      <w:r w:rsidR="001A65C0" w:rsidRPr="00045764">
        <w:rPr>
          <w:b/>
          <w:bCs/>
          <w:color w:val="385623" w:themeColor="accent6" w:themeShade="80"/>
          <w:sz w:val="36"/>
          <w:szCs w:val="36"/>
          <w:u w:val="single"/>
        </w:rPr>
        <w:t>imiteur de couple à friction</w:t>
      </w:r>
      <w:r>
        <w:rPr>
          <w:b/>
          <w:bCs/>
          <w:color w:val="385623" w:themeColor="accent6" w:themeShade="80"/>
          <w:sz w:val="36"/>
          <w:szCs w:val="36"/>
          <w:u w:val="single"/>
        </w:rPr>
        <w:t xml:space="preserve"> </w:t>
      </w:r>
      <w:r w:rsidR="00A50350">
        <w:rPr>
          <w:b/>
          <w:bCs/>
          <w:color w:val="385623" w:themeColor="accent6" w:themeShade="80"/>
          <w:sz w:val="36"/>
          <w:szCs w:val="36"/>
          <w:u w:val="single"/>
        </w:rPr>
        <w:t>:</w:t>
      </w:r>
    </w:p>
    <w:p w14:paraId="6A42948C" w14:textId="7DB98416" w:rsidR="00B9459D" w:rsidRDefault="0042488B" w:rsidP="00395921">
      <w:pPr>
        <w:rPr>
          <w:color w:val="385623" w:themeColor="accent6" w:themeShade="80"/>
          <w:sz w:val="36"/>
          <w:szCs w:val="36"/>
        </w:rPr>
      </w:pPr>
      <w:r>
        <w:rPr>
          <w:noProof/>
          <w:color w:val="385623" w:themeColor="accent6" w:themeShade="80"/>
          <w:sz w:val="36"/>
          <w:szCs w:val="36"/>
        </w:rPr>
        <w:drawing>
          <wp:anchor distT="0" distB="0" distL="114300" distR="114300" simplePos="0" relativeHeight="251683840" behindDoc="0" locked="0" layoutInCell="1" allowOverlap="1" wp14:anchorId="78CD870B" wp14:editId="602F5E26">
            <wp:simplePos x="0" y="0"/>
            <wp:positionH relativeFrom="column">
              <wp:posOffset>1090930</wp:posOffset>
            </wp:positionH>
            <wp:positionV relativeFrom="paragraph">
              <wp:posOffset>30480</wp:posOffset>
            </wp:positionV>
            <wp:extent cx="2085975" cy="2116382"/>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0">
                      <a:extLst>
                        <a:ext uri="{28A0092B-C50C-407E-A947-70E740481C1C}">
                          <a14:useLocalDpi xmlns:a14="http://schemas.microsoft.com/office/drawing/2010/main" val="0"/>
                        </a:ext>
                      </a:extLst>
                    </a:blip>
                    <a:stretch>
                      <a:fillRect/>
                    </a:stretch>
                  </pic:blipFill>
                  <pic:spPr>
                    <a:xfrm>
                      <a:off x="0" y="0"/>
                      <a:ext cx="2085975" cy="2116382"/>
                    </a:xfrm>
                    <a:prstGeom prst="rect">
                      <a:avLst/>
                    </a:prstGeom>
                  </pic:spPr>
                </pic:pic>
              </a:graphicData>
            </a:graphic>
          </wp:anchor>
        </w:drawing>
      </w:r>
    </w:p>
    <w:p w14:paraId="78CC49E0" w14:textId="2591EAF6" w:rsidR="00045764" w:rsidRDefault="00045764" w:rsidP="00395921">
      <w:pPr>
        <w:rPr>
          <w:color w:val="000000" w:themeColor="text1"/>
          <w:sz w:val="36"/>
          <w:szCs w:val="36"/>
        </w:rPr>
      </w:pPr>
    </w:p>
    <w:p w14:paraId="69EF958A" w14:textId="2748B57D" w:rsidR="0042488B" w:rsidRDefault="0042488B" w:rsidP="00395921">
      <w:pPr>
        <w:rPr>
          <w:color w:val="000000" w:themeColor="text1"/>
          <w:sz w:val="36"/>
          <w:szCs w:val="36"/>
        </w:rPr>
      </w:pPr>
    </w:p>
    <w:p w14:paraId="2B673488" w14:textId="3157211F" w:rsidR="0042488B" w:rsidRDefault="0042488B" w:rsidP="00395921">
      <w:pPr>
        <w:rPr>
          <w:color w:val="000000" w:themeColor="text1"/>
          <w:sz w:val="36"/>
          <w:szCs w:val="36"/>
        </w:rPr>
      </w:pPr>
    </w:p>
    <w:p w14:paraId="769E6253" w14:textId="352EEF9B" w:rsidR="0042488B" w:rsidRDefault="0042488B" w:rsidP="00395921">
      <w:pPr>
        <w:rPr>
          <w:color w:val="000000" w:themeColor="text1"/>
          <w:sz w:val="36"/>
          <w:szCs w:val="36"/>
        </w:rPr>
      </w:pPr>
    </w:p>
    <w:p w14:paraId="64AAE50C" w14:textId="2680D7C2" w:rsidR="0042488B" w:rsidRDefault="0042488B" w:rsidP="00395921">
      <w:pPr>
        <w:rPr>
          <w:color w:val="000000" w:themeColor="text1"/>
          <w:sz w:val="36"/>
          <w:szCs w:val="36"/>
        </w:rPr>
      </w:pPr>
    </w:p>
    <w:p w14:paraId="37E1F7A8" w14:textId="77777777" w:rsidR="0042488B" w:rsidRPr="00D926A2" w:rsidRDefault="0042488B" w:rsidP="00395921">
      <w:pPr>
        <w:rPr>
          <w:color w:val="000000" w:themeColor="text1"/>
          <w:sz w:val="36"/>
          <w:szCs w:val="36"/>
        </w:rPr>
      </w:pPr>
    </w:p>
    <w:p w14:paraId="0E7688BE" w14:textId="64E8BE65" w:rsidR="00045764" w:rsidRPr="0092485F" w:rsidRDefault="00B9459D" w:rsidP="00395921">
      <w:pPr>
        <w:rPr>
          <w:b/>
          <w:bCs/>
          <w:color w:val="002060"/>
          <w:sz w:val="28"/>
          <w:szCs w:val="28"/>
          <w:u w:val="single"/>
        </w:rPr>
      </w:pPr>
      <w:r>
        <w:rPr>
          <w:b/>
          <w:bCs/>
          <w:color w:val="002060"/>
          <w:sz w:val="28"/>
          <w:szCs w:val="28"/>
          <w:u w:val="single"/>
        </w:rPr>
        <w:lastRenderedPageBreak/>
        <w:t>5</w:t>
      </w:r>
      <w:r w:rsidR="00050B85" w:rsidRPr="0092485F">
        <w:rPr>
          <w:b/>
          <w:bCs/>
          <w:color w:val="002060"/>
          <w:sz w:val="28"/>
          <w:szCs w:val="28"/>
          <w:u w:val="single"/>
        </w:rPr>
        <w:t>-1-</w:t>
      </w:r>
      <w:r w:rsidR="00045764" w:rsidRPr="0092485F">
        <w:rPr>
          <w:b/>
          <w:bCs/>
          <w:color w:val="002060"/>
          <w:sz w:val="28"/>
          <w:szCs w:val="28"/>
          <w:u w:val="single"/>
        </w:rPr>
        <w:t>Avantages et bénéfices :</w:t>
      </w:r>
    </w:p>
    <w:p w14:paraId="04BBAF20" w14:textId="77777777" w:rsidR="00045764" w:rsidRPr="00045764" w:rsidRDefault="00045764" w:rsidP="00045764">
      <w:pPr>
        <w:pStyle w:val="Paragraphedeliste"/>
        <w:numPr>
          <w:ilvl w:val="0"/>
          <w:numId w:val="3"/>
        </w:numPr>
        <w:rPr>
          <w:sz w:val="28"/>
          <w:szCs w:val="28"/>
        </w:rPr>
      </w:pPr>
      <w:r w:rsidRPr="00045764">
        <w:rPr>
          <w:sz w:val="28"/>
          <w:szCs w:val="28"/>
        </w:rPr>
        <w:t>Protéger le réducteur en cas de collisions accidentelles avec le produit.</w:t>
      </w:r>
    </w:p>
    <w:p w14:paraId="6C175E90" w14:textId="3D43D74A" w:rsidR="00045764" w:rsidRPr="00045764" w:rsidRDefault="00045764" w:rsidP="00045764">
      <w:pPr>
        <w:pStyle w:val="Paragraphedeliste"/>
        <w:numPr>
          <w:ilvl w:val="0"/>
          <w:numId w:val="3"/>
        </w:numPr>
        <w:rPr>
          <w:sz w:val="28"/>
          <w:szCs w:val="28"/>
        </w:rPr>
      </w:pPr>
      <w:r w:rsidRPr="00045764">
        <w:rPr>
          <w:sz w:val="28"/>
          <w:szCs w:val="28"/>
        </w:rPr>
        <w:t>Protéger un film dans une machine d’emballage en cas de traction excessive.</w:t>
      </w:r>
    </w:p>
    <w:p w14:paraId="4DE2A4B8" w14:textId="77777777" w:rsidR="00050B85" w:rsidRDefault="00045764" w:rsidP="00395921">
      <w:pPr>
        <w:pStyle w:val="Paragraphedeliste"/>
        <w:numPr>
          <w:ilvl w:val="0"/>
          <w:numId w:val="3"/>
        </w:numPr>
        <w:rPr>
          <w:sz w:val="28"/>
          <w:szCs w:val="28"/>
        </w:rPr>
      </w:pPr>
      <w:r w:rsidRPr="00045764">
        <w:rPr>
          <w:sz w:val="28"/>
          <w:szCs w:val="28"/>
        </w:rPr>
        <w:t>Absorber les couples au démarrage sans désaccoupler la transmission.</w:t>
      </w:r>
    </w:p>
    <w:p w14:paraId="6108903E" w14:textId="7A6902D5" w:rsidR="00B9459D" w:rsidRPr="00B9459D" w:rsidRDefault="00050B85" w:rsidP="00B9459D">
      <w:pPr>
        <w:pStyle w:val="Paragraphedeliste"/>
        <w:numPr>
          <w:ilvl w:val="0"/>
          <w:numId w:val="3"/>
        </w:numPr>
        <w:rPr>
          <w:sz w:val="28"/>
          <w:szCs w:val="28"/>
        </w:rPr>
      </w:pPr>
      <w:r w:rsidRPr="0092485F">
        <w:rPr>
          <w:sz w:val="28"/>
          <w:szCs w:val="28"/>
        </w:rPr>
        <w:t>Protéger la transmission en cas d'accumulation rapide de produit.</w:t>
      </w:r>
    </w:p>
    <w:p w14:paraId="5934E69D" w14:textId="61174CB5" w:rsidR="00045764" w:rsidRPr="0092485F" w:rsidRDefault="00B9459D" w:rsidP="00050B85">
      <w:pPr>
        <w:rPr>
          <w:color w:val="002060"/>
          <w:sz w:val="28"/>
          <w:szCs w:val="28"/>
          <w:u w:val="single"/>
        </w:rPr>
      </w:pPr>
      <w:r>
        <w:rPr>
          <w:b/>
          <w:bCs/>
          <w:color w:val="002060"/>
          <w:sz w:val="28"/>
          <w:szCs w:val="28"/>
          <w:u w:val="single"/>
        </w:rPr>
        <w:t>5</w:t>
      </w:r>
      <w:r w:rsidR="00050B85" w:rsidRPr="0092485F">
        <w:rPr>
          <w:b/>
          <w:bCs/>
          <w:color w:val="002060"/>
          <w:sz w:val="28"/>
          <w:szCs w:val="28"/>
          <w:u w:val="single"/>
        </w:rPr>
        <w:t xml:space="preserve">-2 </w:t>
      </w:r>
      <w:r w:rsidR="00045764" w:rsidRPr="0092485F">
        <w:rPr>
          <w:b/>
          <w:bCs/>
          <w:color w:val="002060"/>
          <w:sz w:val="28"/>
          <w:szCs w:val="28"/>
          <w:u w:val="single"/>
        </w:rPr>
        <w:t>Principales applications :</w:t>
      </w:r>
    </w:p>
    <w:p w14:paraId="69B65C47" w14:textId="20E0E0AD" w:rsidR="00045764" w:rsidRPr="00050B85" w:rsidRDefault="00045764" w:rsidP="00050B85">
      <w:pPr>
        <w:pStyle w:val="Paragraphedeliste"/>
        <w:numPr>
          <w:ilvl w:val="0"/>
          <w:numId w:val="4"/>
        </w:numPr>
        <w:rPr>
          <w:sz w:val="28"/>
          <w:szCs w:val="28"/>
        </w:rPr>
      </w:pPr>
      <w:r w:rsidRPr="00050B85">
        <w:rPr>
          <w:sz w:val="28"/>
          <w:szCs w:val="28"/>
        </w:rPr>
        <w:t>A</w:t>
      </w:r>
      <w:r w:rsidR="0092485F">
        <w:rPr>
          <w:sz w:val="28"/>
          <w:szCs w:val="28"/>
        </w:rPr>
        <w:t>nneaux de friction,</w:t>
      </w:r>
      <w:r w:rsidRPr="00050B85">
        <w:rPr>
          <w:sz w:val="28"/>
          <w:szCs w:val="28"/>
        </w:rPr>
        <w:t xml:space="preserve"> Machines à cintrer.</w:t>
      </w:r>
    </w:p>
    <w:p w14:paraId="10E23353" w14:textId="68D04623" w:rsidR="00045764" w:rsidRPr="00050B85" w:rsidRDefault="00045764" w:rsidP="00050B85">
      <w:pPr>
        <w:pStyle w:val="Paragraphedeliste"/>
        <w:numPr>
          <w:ilvl w:val="0"/>
          <w:numId w:val="4"/>
        </w:numPr>
        <w:rPr>
          <w:sz w:val="28"/>
          <w:szCs w:val="28"/>
        </w:rPr>
      </w:pPr>
      <w:r w:rsidRPr="00050B85">
        <w:rPr>
          <w:sz w:val="28"/>
          <w:szCs w:val="28"/>
        </w:rPr>
        <w:t xml:space="preserve">Bandes transporteuses. </w:t>
      </w:r>
    </w:p>
    <w:p w14:paraId="1559FEC3" w14:textId="57158722" w:rsidR="0042488B" w:rsidRDefault="00045764" w:rsidP="0042488B">
      <w:pPr>
        <w:pStyle w:val="Paragraphedeliste"/>
        <w:numPr>
          <w:ilvl w:val="0"/>
          <w:numId w:val="4"/>
        </w:numPr>
        <w:rPr>
          <w:sz w:val="28"/>
          <w:szCs w:val="28"/>
        </w:rPr>
      </w:pPr>
      <w:r w:rsidRPr="00050B85">
        <w:rPr>
          <w:sz w:val="28"/>
          <w:szCs w:val="28"/>
        </w:rPr>
        <w:t xml:space="preserve">Secteur automobile. </w:t>
      </w:r>
    </w:p>
    <w:p w14:paraId="6FEE183D" w14:textId="385EC38D" w:rsidR="0042488B" w:rsidRPr="0042488B" w:rsidRDefault="0042488B" w:rsidP="0042488B">
      <w:pPr>
        <w:rPr>
          <w:b/>
          <w:bCs/>
          <w:color w:val="002060"/>
          <w:sz w:val="28"/>
          <w:szCs w:val="28"/>
          <w:u w:val="single"/>
        </w:rPr>
      </w:pPr>
      <w:r>
        <w:rPr>
          <w:b/>
          <w:bCs/>
          <w:color w:val="002060"/>
          <w:sz w:val="28"/>
          <w:szCs w:val="28"/>
          <w:u w:val="single"/>
        </w:rPr>
        <w:t>5-3 Exemple de montage :</w:t>
      </w:r>
    </w:p>
    <w:p w14:paraId="20D2EE87" w14:textId="77777777" w:rsidR="0042488B" w:rsidRPr="0042488B" w:rsidRDefault="0042488B" w:rsidP="0042488B">
      <w:pPr>
        <w:pStyle w:val="Paragraphedeliste"/>
        <w:rPr>
          <w:sz w:val="28"/>
          <w:szCs w:val="28"/>
        </w:rPr>
      </w:pPr>
    </w:p>
    <w:p w14:paraId="6C9729FD" w14:textId="1745D431" w:rsidR="00B9459D" w:rsidRDefault="00045764" w:rsidP="00B9459D">
      <w:pPr>
        <w:pStyle w:val="Paragraphedeliste"/>
        <w:numPr>
          <w:ilvl w:val="0"/>
          <w:numId w:val="4"/>
        </w:numPr>
        <w:rPr>
          <w:sz w:val="28"/>
          <w:szCs w:val="28"/>
        </w:rPr>
      </w:pPr>
      <w:r w:rsidRPr="00050B85">
        <w:rPr>
          <w:sz w:val="28"/>
          <w:szCs w:val="28"/>
        </w:rPr>
        <w:t>Machines agricoles, machines à bois.</w:t>
      </w:r>
    </w:p>
    <w:p w14:paraId="50E6A9C1" w14:textId="60107B52" w:rsidR="00B9459D" w:rsidRDefault="00B9459D" w:rsidP="00B9459D">
      <w:pPr>
        <w:rPr>
          <w:b/>
          <w:bCs/>
          <w:color w:val="002060"/>
          <w:sz w:val="28"/>
          <w:szCs w:val="28"/>
          <w:u w:val="single"/>
        </w:rPr>
      </w:pPr>
      <w:r>
        <w:rPr>
          <w:b/>
          <w:bCs/>
          <w:color w:val="002060"/>
          <w:sz w:val="28"/>
          <w:szCs w:val="28"/>
          <w:u w:val="single"/>
        </w:rPr>
        <w:t>5-3 Exemple du montage :</w:t>
      </w:r>
    </w:p>
    <w:p w14:paraId="45FBCF67" w14:textId="6EA3A6E0" w:rsidR="00B9459D" w:rsidRDefault="0042488B" w:rsidP="00B9459D">
      <w:pPr>
        <w:rPr>
          <w:b/>
          <w:bCs/>
          <w:color w:val="002060"/>
          <w:sz w:val="28"/>
          <w:szCs w:val="28"/>
          <w:u w:val="single"/>
        </w:rPr>
      </w:pPr>
      <w:r>
        <w:rPr>
          <w:b/>
          <w:bCs/>
          <w:noProof/>
          <w:color w:val="002060"/>
          <w:sz w:val="28"/>
          <w:szCs w:val="28"/>
          <w:u w:val="single"/>
        </w:rPr>
        <w:drawing>
          <wp:anchor distT="0" distB="0" distL="114300" distR="114300" simplePos="0" relativeHeight="251682816" behindDoc="0" locked="0" layoutInCell="1" allowOverlap="1" wp14:anchorId="6DED09DC" wp14:editId="6B615C91">
            <wp:simplePos x="0" y="0"/>
            <wp:positionH relativeFrom="column">
              <wp:posOffset>-252095</wp:posOffset>
            </wp:positionH>
            <wp:positionV relativeFrom="paragraph">
              <wp:posOffset>-690245</wp:posOffset>
            </wp:positionV>
            <wp:extent cx="5760720" cy="2519045"/>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1">
                      <a:extLst>
                        <a:ext uri="{28A0092B-C50C-407E-A947-70E740481C1C}">
                          <a14:useLocalDpi xmlns:a14="http://schemas.microsoft.com/office/drawing/2010/main" val="0"/>
                        </a:ext>
                      </a:extLst>
                    </a:blip>
                    <a:stretch>
                      <a:fillRect/>
                    </a:stretch>
                  </pic:blipFill>
                  <pic:spPr>
                    <a:xfrm>
                      <a:off x="0" y="0"/>
                      <a:ext cx="5760720" cy="2519045"/>
                    </a:xfrm>
                    <a:prstGeom prst="rect">
                      <a:avLst/>
                    </a:prstGeom>
                  </pic:spPr>
                </pic:pic>
              </a:graphicData>
            </a:graphic>
          </wp:anchor>
        </w:drawing>
      </w:r>
    </w:p>
    <w:p w14:paraId="411CCCF2" w14:textId="637764D1" w:rsidR="0042488B" w:rsidRDefault="0042488B" w:rsidP="00B9459D">
      <w:pPr>
        <w:rPr>
          <w:b/>
          <w:bCs/>
          <w:color w:val="002060"/>
          <w:sz w:val="28"/>
          <w:szCs w:val="28"/>
          <w:u w:val="single"/>
        </w:rPr>
      </w:pPr>
    </w:p>
    <w:p w14:paraId="2DA86D48" w14:textId="31752BC3" w:rsidR="0042488B" w:rsidRDefault="0042488B" w:rsidP="00B9459D">
      <w:pPr>
        <w:rPr>
          <w:b/>
          <w:bCs/>
          <w:color w:val="002060"/>
          <w:sz w:val="28"/>
          <w:szCs w:val="28"/>
          <w:u w:val="single"/>
        </w:rPr>
      </w:pPr>
    </w:p>
    <w:p w14:paraId="771CB20D" w14:textId="77777777" w:rsidR="0042488B" w:rsidRPr="00B9459D" w:rsidRDefault="0042488B" w:rsidP="00B9459D">
      <w:pPr>
        <w:rPr>
          <w:b/>
          <w:bCs/>
          <w:color w:val="002060"/>
          <w:sz w:val="28"/>
          <w:szCs w:val="28"/>
          <w:u w:val="single"/>
        </w:rPr>
      </w:pPr>
    </w:p>
    <w:p w14:paraId="5BF43E94" w14:textId="77777777" w:rsidR="0042488B" w:rsidRDefault="0042488B" w:rsidP="00395921">
      <w:pPr>
        <w:rPr>
          <w:b/>
          <w:bCs/>
          <w:color w:val="002060"/>
          <w:sz w:val="28"/>
          <w:szCs w:val="28"/>
          <w:u w:val="single"/>
        </w:rPr>
      </w:pPr>
    </w:p>
    <w:p w14:paraId="5F817EF8" w14:textId="77777777" w:rsidR="000F68DA" w:rsidRDefault="000F68DA" w:rsidP="00395921">
      <w:pPr>
        <w:rPr>
          <w:b/>
          <w:bCs/>
          <w:color w:val="002060"/>
          <w:sz w:val="28"/>
          <w:szCs w:val="28"/>
          <w:u w:val="single"/>
        </w:rPr>
      </w:pPr>
    </w:p>
    <w:p w14:paraId="4DE810BA" w14:textId="37C018BB" w:rsidR="00045764" w:rsidRPr="0092485F" w:rsidRDefault="00B9459D" w:rsidP="00395921">
      <w:pPr>
        <w:rPr>
          <w:b/>
          <w:bCs/>
          <w:color w:val="002060"/>
          <w:sz w:val="28"/>
          <w:szCs w:val="28"/>
          <w:u w:val="single"/>
        </w:rPr>
      </w:pPr>
      <w:r>
        <w:rPr>
          <w:b/>
          <w:bCs/>
          <w:color w:val="002060"/>
          <w:sz w:val="28"/>
          <w:szCs w:val="28"/>
          <w:u w:val="single"/>
        </w:rPr>
        <w:t>5</w:t>
      </w:r>
      <w:r w:rsidR="00050B85" w:rsidRPr="0092485F">
        <w:rPr>
          <w:b/>
          <w:bCs/>
          <w:color w:val="002060"/>
          <w:sz w:val="28"/>
          <w:szCs w:val="28"/>
          <w:u w:val="single"/>
        </w:rPr>
        <w:t>-</w:t>
      </w:r>
      <w:r w:rsidR="0042488B">
        <w:rPr>
          <w:b/>
          <w:bCs/>
          <w:color w:val="002060"/>
          <w:sz w:val="28"/>
          <w:szCs w:val="28"/>
          <w:u w:val="single"/>
        </w:rPr>
        <w:t>4</w:t>
      </w:r>
      <w:r w:rsidR="00050B85" w:rsidRPr="0092485F">
        <w:rPr>
          <w:b/>
          <w:bCs/>
          <w:color w:val="002060"/>
          <w:sz w:val="28"/>
          <w:szCs w:val="28"/>
          <w:u w:val="single"/>
        </w:rPr>
        <w:t xml:space="preserve"> </w:t>
      </w:r>
      <w:r>
        <w:rPr>
          <w:b/>
          <w:bCs/>
          <w:color w:val="002060"/>
          <w:sz w:val="28"/>
          <w:szCs w:val="28"/>
          <w:u w:val="single"/>
        </w:rPr>
        <w:t>Intérêt d’u</w:t>
      </w:r>
      <w:r w:rsidR="00045764" w:rsidRPr="0092485F">
        <w:rPr>
          <w:b/>
          <w:bCs/>
          <w:color w:val="002060"/>
          <w:sz w:val="28"/>
          <w:szCs w:val="28"/>
          <w:u w:val="single"/>
        </w:rPr>
        <w:t xml:space="preserve">tilisation dans ce </w:t>
      </w:r>
      <w:r>
        <w:rPr>
          <w:b/>
          <w:bCs/>
          <w:color w:val="002060"/>
          <w:sz w:val="28"/>
          <w:szCs w:val="28"/>
          <w:u w:val="single"/>
        </w:rPr>
        <w:t>mécanisme</w:t>
      </w:r>
      <w:r w:rsidR="00045764" w:rsidRPr="0092485F">
        <w:rPr>
          <w:b/>
          <w:bCs/>
          <w:color w:val="002060"/>
          <w:sz w:val="28"/>
          <w:szCs w:val="28"/>
          <w:u w:val="single"/>
        </w:rPr>
        <w:t> :</w:t>
      </w:r>
    </w:p>
    <w:p w14:paraId="78846D00" w14:textId="77777777" w:rsidR="00395921" w:rsidRPr="00A64317" w:rsidRDefault="00395921" w:rsidP="00395921">
      <w:pPr>
        <w:rPr>
          <w:sz w:val="28"/>
          <w:szCs w:val="28"/>
        </w:rPr>
      </w:pPr>
      <w:r w:rsidRPr="00A64317">
        <w:rPr>
          <w:sz w:val="28"/>
          <w:szCs w:val="28"/>
        </w:rPr>
        <w:t>La protection contre les surcharges de palan est assurée par un limiteur de couple à fraction à action directe.</w:t>
      </w:r>
    </w:p>
    <w:p w14:paraId="5A3401AA" w14:textId="143BB46B" w:rsidR="00755960" w:rsidRDefault="00395921" w:rsidP="00395921">
      <w:pPr>
        <w:rPr>
          <w:sz w:val="28"/>
          <w:szCs w:val="28"/>
        </w:rPr>
      </w:pPr>
      <w:r w:rsidRPr="00A64317">
        <w:rPr>
          <w:sz w:val="28"/>
          <w:szCs w:val="28"/>
        </w:rPr>
        <w:t xml:space="preserve">Le </w:t>
      </w:r>
      <w:r w:rsidR="001A65C0" w:rsidRPr="00A64317">
        <w:rPr>
          <w:sz w:val="28"/>
          <w:szCs w:val="28"/>
        </w:rPr>
        <w:t>réglage</w:t>
      </w:r>
      <w:r w:rsidRPr="00A64317">
        <w:rPr>
          <w:sz w:val="28"/>
          <w:szCs w:val="28"/>
        </w:rPr>
        <w:t xml:space="preserve"> du limiteur de couple à friction permet à l'appareil de soulever une charge correspondant à la charge d'essai dynamique et charg</w:t>
      </w:r>
      <w:r w:rsidR="00A64317" w:rsidRPr="00A64317">
        <w:rPr>
          <w:sz w:val="28"/>
          <w:szCs w:val="28"/>
        </w:rPr>
        <w:t xml:space="preserve">e </w:t>
      </w:r>
      <w:r w:rsidRPr="00A64317">
        <w:rPr>
          <w:sz w:val="28"/>
          <w:szCs w:val="28"/>
        </w:rPr>
        <w:t>maximal d'utilisation</w:t>
      </w:r>
      <w:r w:rsidR="0042488B">
        <w:rPr>
          <w:sz w:val="28"/>
          <w:szCs w:val="28"/>
        </w:rPr>
        <w:t>.</w:t>
      </w:r>
    </w:p>
    <w:p w14:paraId="02C1780C" w14:textId="2111E21D" w:rsidR="007B00A5" w:rsidRPr="007B00A5" w:rsidRDefault="00755960" w:rsidP="00395921">
      <w:pPr>
        <w:rPr>
          <w:sz w:val="28"/>
          <w:szCs w:val="28"/>
        </w:rPr>
      </w:pPr>
      <w:r>
        <w:rPr>
          <w:sz w:val="28"/>
          <w:szCs w:val="28"/>
        </w:rPr>
        <w:br w:type="page"/>
      </w:r>
    </w:p>
    <w:p w14:paraId="7A93441F" w14:textId="77777777" w:rsidR="007B00A5" w:rsidRPr="007B00A5" w:rsidRDefault="007B00A5" w:rsidP="007B00A5">
      <w:pPr>
        <w:rPr>
          <w:b/>
          <w:bCs/>
          <w:color w:val="002060"/>
          <w:sz w:val="28"/>
          <w:szCs w:val="28"/>
          <w:u w:val="single"/>
        </w:rPr>
      </w:pPr>
    </w:p>
    <w:sectPr w:rsidR="007B00A5" w:rsidRPr="007B00A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1393D"/>
    <w:multiLevelType w:val="hybridMultilevel"/>
    <w:tmpl w:val="2F1250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DC2BE5"/>
    <w:multiLevelType w:val="hybridMultilevel"/>
    <w:tmpl w:val="3BA69E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BE15FF"/>
    <w:multiLevelType w:val="hybridMultilevel"/>
    <w:tmpl w:val="030E82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304E07"/>
    <w:multiLevelType w:val="hybridMultilevel"/>
    <w:tmpl w:val="37DEB3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C5728C"/>
    <w:multiLevelType w:val="hybridMultilevel"/>
    <w:tmpl w:val="67EC2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DC276F"/>
    <w:multiLevelType w:val="hybridMultilevel"/>
    <w:tmpl w:val="EB5011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5F71D9F"/>
    <w:multiLevelType w:val="hybridMultilevel"/>
    <w:tmpl w:val="3BE648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9F11469"/>
    <w:multiLevelType w:val="hybridMultilevel"/>
    <w:tmpl w:val="6E9486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72927B6"/>
    <w:multiLevelType w:val="hybridMultilevel"/>
    <w:tmpl w:val="3CDC41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273EF2"/>
    <w:multiLevelType w:val="hybridMultilevel"/>
    <w:tmpl w:val="928C95AC"/>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0CC6237"/>
    <w:multiLevelType w:val="hybridMultilevel"/>
    <w:tmpl w:val="5866AE36"/>
    <w:lvl w:ilvl="0" w:tplc="040C000F">
      <w:start w:val="1"/>
      <w:numFmt w:val="decimal"/>
      <w:lvlText w:val="%1."/>
      <w:lvlJc w:val="left"/>
      <w:pPr>
        <w:ind w:left="643"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4EB768F"/>
    <w:multiLevelType w:val="hybridMultilevel"/>
    <w:tmpl w:val="545E0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D4902ED"/>
    <w:multiLevelType w:val="hybridMultilevel"/>
    <w:tmpl w:val="E438B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6DB26CF"/>
    <w:multiLevelType w:val="hybridMultilevel"/>
    <w:tmpl w:val="A4D622DE"/>
    <w:lvl w:ilvl="0" w:tplc="040C0001">
      <w:start w:val="1"/>
      <w:numFmt w:val="bullet"/>
      <w:lvlText w:val=""/>
      <w:lvlJc w:val="left"/>
      <w:pPr>
        <w:ind w:left="785" w:hanging="360"/>
      </w:pPr>
      <w:rPr>
        <w:rFonts w:ascii="Symbol" w:hAnsi="Symbol"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4" w15:restartNumberingAfterBreak="0">
    <w:nsid w:val="72167F1C"/>
    <w:multiLevelType w:val="hybridMultilevel"/>
    <w:tmpl w:val="A4C8095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92009FD"/>
    <w:multiLevelType w:val="hybridMultilevel"/>
    <w:tmpl w:val="C040F4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70435298">
    <w:abstractNumId w:val="2"/>
  </w:num>
  <w:num w:numId="2" w16cid:durableId="86198054">
    <w:abstractNumId w:val="9"/>
  </w:num>
  <w:num w:numId="3" w16cid:durableId="940649970">
    <w:abstractNumId w:val="14"/>
  </w:num>
  <w:num w:numId="4" w16cid:durableId="1028146838">
    <w:abstractNumId w:val="5"/>
  </w:num>
  <w:num w:numId="5" w16cid:durableId="1607880866">
    <w:abstractNumId w:val="11"/>
  </w:num>
  <w:num w:numId="6" w16cid:durableId="783043027">
    <w:abstractNumId w:val="4"/>
  </w:num>
  <w:num w:numId="7" w16cid:durableId="1721973698">
    <w:abstractNumId w:val="15"/>
  </w:num>
  <w:num w:numId="8" w16cid:durableId="1010067949">
    <w:abstractNumId w:val="13"/>
  </w:num>
  <w:num w:numId="9" w16cid:durableId="610552049">
    <w:abstractNumId w:val="0"/>
  </w:num>
  <w:num w:numId="10" w16cid:durableId="628709110">
    <w:abstractNumId w:val="10"/>
  </w:num>
  <w:num w:numId="11" w16cid:durableId="1682393593">
    <w:abstractNumId w:val="6"/>
  </w:num>
  <w:num w:numId="12" w16cid:durableId="1522620580">
    <w:abstractNumId w:val="12"/>
  </w:num>
  <w:num w:numId="13" w16cid:durableId="1168522640">
    <w:abstractNumId w:val="1"/>
  </w:num>
  <w:num w:numId="14" w16cid:durableId="1400396193">
    <w:abstractNumId w:val="8"/>
  </w:num>
  <w:num w:numId="15" w16cid:durableId="60763198">
    <w:abstractNumId w:val="3"/>
  </w:num>
  <w:num w:numId="16" w16cid:durableId="12324725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921"/>
    <w:rsid w:val="00045764"/>
    <w:rsid w:val="00050B85"/>
    <w:rsid w:val="000F68DA"/>
    <w:rsid w:val="001A65C0"/>
    <w:rsid w:val="00395921"/>
    <w:rsid w:val="0042488B"/>
    <w:rsid w:val="00617FE6"/>
    <w:rsid w:val="00655CE2"/>
    <w:rsid w:val="00755960"/>
    <w:rsid w:val="00790F0D"/>
    <w:rsid w:val="007B00A5"/>
    <w:rsid w:val="0092485F"/>
    <w:rsid w:val="00A50350"/>
    <w:rsid w:val="00A64317"/>
    <w:rsid w:val="00B9459D"/>
    <w:rsid w:val="00D926A2"/>
    <w:rsid w:val="00E362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91600"/>
  <w15:chartTrackingRefBased/>
  <w15:docId w15:val="{E21F949D-9BDD-4850-A189-40A3A164B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45764"/>
    <w:pPr>
      <w:ind w:left="720"/>
      <w:contextualSpacing/>
    </w:pPr>
  </w:style>
  <w:style w:type="paragraph" w:styleId="Titre">
    <w:name w:val="Title"/>
    <w:basedOn w:val="Normal"/>
    <w:next w:val="Normal"/>
    <w:link w:val="TitreCar"/>
    <w:uiPriority w:val="10"/>
    <w:qFormat/>
    <w:rsid w:val="00D926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926A2"/>
    <w:rPr>
      <w:rFonts w:asciiTheme="majorHAnsi" w:eastAsiaTheme="majorEastAsia" w:hAnsiTheme="majorHAnsi" w:cstheme="majorBidi"/>
      <w:spacing w:val="-10"/>
      <w:kern w:val="28"/>
      <w:sz w:val="56"/>
      <w:szCs w:val="56"/>
    </w:rPr>
  </w:style>
  <w:style w:type="character" w:styleId="lev">
    <w:name w:val="Strong"/>
    <w:basedOn w:val="Policepardfaut"/>
    <w:uiPriority w:val="22"/>
    <w:qFormat/>
    <w:rsid w:val="00D926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6.xml"/><Relationship Id="rId18" Type="http://schemas.openxmlformats.org/officeDocument/2006/relationships/image" Target="media/image7.jp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10.jp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customXml" Target="ink/ink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ustomXml" Target="ink/ink5.xml"/><Relationship Id="rId24" Type="http://schemas.openxmlformats.org/officeDocument/2006/relationships/hyperlink" Target="https://www.directindustry.fr/fabricant-industriel/engrenage-denture-helicoidale-149861.html" TargetMode="External"/><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customXml" Target="ink/ink1.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customXml" Target="ink/ink4.xml"/><Relationship Id="rId19" Type="http://schemas.openxmlformats.org/officeDocument/2006/relationships/image" Target="media/image8.PN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customXml" Target="ink/ink3.xml"/><Relationship Id="rId14" Type="http://schemas.openxmlformats.org/officeDocument/2006/relationships/customXml" Target="ink/ink7.xml"/><Relationship Id="rId22" Type="http://schemas.openxmlformats.org/officeDocument/2006/relationships/hyperlink" Target="https://www.directindustry.fr/fabricant-industriel/engrenage-denture-droite-149842.html" TargetMode="External"/><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9T22:12:25.488"/>
    </inkml:context>
    <inkml:brush xml:id="br0">
      <inkml:brushProperty name="width" value="0.1" units="cm"/>
      <inkml:brushProperty name="height" value="0.6" units="cm"/>
      <inkml:brushProperty name="color" value="#F9F9F9"/>
      <inkml:brushProperty name="ignorePressure" value="1"/>
      <inkml:brushProperty name="inkEffects" value="pencil"/>
    </inkml:brush>
  </inkml:definitions>
  <inkml:trace contextRef="#ctx0" brushRef="#br0">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9T22:12:03.884"/>
    </inkml:context>
    <inkml:brush xml:id="br0">
      <inkml:brushProperty name="width" value="0.1" units="cm"/>
      <inkml:brushProperty name="height" value="0.6" units="cm"/>
      <inkml:brushProperty name="color" value="#F9F9F9"/>
      <inkml:brushProperty name="ignorePressure" value="1"/>
      <inkml:brushProperty name="inkEffects" value="pencil"/>
    </inkml:brush>
  </inkml:definitions>
  <inkml:trace contextRef="#ctx0" brushRef="#br0">0 0,'0'0</inkml:trace>
  <inkml:trace contextRef="#ctx0" brushRef="#br0" timeOffset="201.3">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9T22:12:02.965"/>
    </inkml:context>
    <inkml:brush xml:id="br0">
      <inkml:brushProperty name="width" value="0.1" units="cm"/>
      <inkml:brushProperty name="height" value="0.6" units="cm"/>
      <inkml:brushProperty name="color" value="#F9F9F9"/>
      <inkml:brushProperty name="ignorePressure" value="1"/>
      <inkml:brushProperty name="inkEffects" value="pencil"/>
    </inkml:brush>
  </inkml:definitions>
  <inkml:trace contextRef="#ctx0" brushRef="#br0">0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9T22:12:02.200"/>
    </inkml:context>
    <inkml:brush xml:id="br0">
      <inkml:brushProperty name="width" value="0.1" units="cm"/>
      <inkml:brushProperty name="height" value="0.6" units="cm"/>
      <inkml:brushProperty name="color" value="#F9F9F9"/>
      <inkml:brushProperty name="ignorePressure" value="1"/>
      <inkml:brushProperty name="inkEffects" value="pencil"/>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9T22:11:54.593"/>
    </inkml:context>
    <inkml:brush xml:id="br0">
      <inkml:brushProperty name="width" value="0.1" units="cm"/>
      <inkml:brushProperty name="height" value="0.6" units="cm"/>
      <inkml:brushProperty name="color" value="#F9F9F9"/>
      <inkml:brushProperty name="ignorePressure" value="1"/>
      <inkml:brushProperty name="inkEffects" value="pencil"/>
    </inkml:brush>
  </inkml:definitions>
  <inkml:trace contextRef="#ctx0" brushRef="#br0">0 474,'5'0,"5"0,6 0,5 0,3 0,2 0,1 0,5 0,2 0,4 0,0 0,2 0,8 0,10 0,3 0,1 0,-1 0,-3 0,-6 0,-2 0,-7 0,-5 0,-4 0,0 0,-1 0,-1 0,-2 0,-1 0,-2 0,-9 0,-31 0,-30 0,-22 5,-18 5,-8 7,-3-1,2 2,8 3,8 1,13-2,9-5,12 0,14-3</inkml:trace>
  <inkml:trace contextRef="#ctx0" brushRef="#br0" timeOffset="930.96">157 660,'4'9,"11"12,12 11,14 14,10 8,5 4,2 6,-5-4,-6-8,-7-3,-6-6,-3-5,-8-5,-8-13,-1-18,-4-24,1-25,-1-19,-3-16,-2-7,-2-2,-1 0,-2 3,0 7,0 4,-1 11,1 7,-1 9,1 9,0 7,0 4,5 3,5-2,2-2,3 5,-1 2,1 1,3 0,3 4,3 5,1 4,-4 10,-5 4</inkml:trace>
  <inkml:trace contextRef="#ctx0" brushRef="#br0" timeOffset="1678.08">1136 580,'0'0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9T22:11:57.227"/>
    </inkml:context>
    <inkml:brush xml:id="br0">
      <inkml:brushProperty name="width" value="0.1" units="cm"/>
      <inkml:brushProperty name="height" value="0.6" units="cm"/>
      <inkml:brushProperty name="color" value="#F9F9F9"/>
      <inkml:brushProperty name="ignorePressure" value="1"/>
      <inkml:brushProperty name="inkEffects" value="pencil"/>
    </inkml:brush>
  </inkml:definitions>
  <inkml:trace contextRef="#ctx0" brushRef="#br0">0 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9T22:11:49.222"/>
    </inkml:context>
    <inkml:brush xml:id="br0">
      <inkml:brushProperty name="width" value="0.1" units="cm"/>
      <inkml:brushProperty name="height" value="0.6" units="cm"/>
      <inkml:brushProperty name="color" value="#F9F9F9"/>
      <inkml:brushProperty name="ignorePressure" value="1"/>
      <inkml:brushProperty name="inkEffects" value="pencil"/>
    </inkml:brush>
  </inkml:definitions>
  <inkml:trace contextRef="#ctx0" brushRef="#br0">0 320,'9'0,"7"0,6 0,4 0,1 0,-3-4,-2-7,0 0,1-4,1 1,6-1,-3-4,-1 3,-1 3,-4 0,-2 2,1 3,6-2,3-4,1 1,0 2,4 4,0-2,0-4,2 0,0 2,-2-1,3 2,-6-3,-3 1,-2 3,-1 3,0 2,1 2,-1 2,1 0,-5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1532</Words>
  <Characters>8428</Characters>
  <Application>Microsoft Office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HOUDA EL HAOUARI</dc:creator>
  <cp:keywords/>
  <dc:description/>
  <cp:lastModifiedBy>HOUDA EL HAOUARI</cp:lastModifiedBy>
  <cp:revision>2</cp:revision>
  <dcterms:created xsi:type="dcterms:W3CDTF">2022-10-30T10:26:00Z</dcterms:created>
  <dcterms:modified xsi:type="dcterms:W3CDTF">2022-10-30T10:26:00Z</dcterms:modified>
</cp:coreProperties>
</file>