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2023-КПМ-0016-2-001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КПМ-0016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Создание прототипа лекарственного средства на основе генетических технологий для активации иммунного противоопухолевого ответа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FGFF-2021-0002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"Медико-генетический научный центр имени академика Н.П. Бочкова"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Лекарственный препарат (средство)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Онкология: разработка и производство отечественных иммуноонкологических и таргетных противоопухолевых препаратов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по теме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механизмы возникновения заболевания, определены молекулярные мишени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изучение библиотек данных с целью выбора потенциального кандидата прототипа молекулы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Докинг/скрининг/программное прогнозирование с целью выбора кандидата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нового ЛС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ЛС с учетом существующих на рынке аналогов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ЛС с учетом существующих на рынке аналогов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гипотезу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возможность получения действующего вещества с использованием различных сырьевых источников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Начато выявление: критических характеристик исходных материалов, критических параметров процесса, потенциальных характеристик качества готового продукта и выявлены ключевые преимущества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разработку ЛС (активной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и идентифицировано активное соединение/фармацевтическая субстанция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спецификации на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действующего вещества/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(план) исследования биологической активности соединения/фармацевтической субстанции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план доклинических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физико-химические свойства (характеристики) действующего вещества 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биофармацевтические, микробиологические, технологические характеристики действующего вещества/АФС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биологическая активность соединения в системах in vitro и/или in vivo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цитотоксичность и острая токсичность действующего вещества 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спецификация на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лекарственная форма (ГЛФ)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состав и технология получения лекарственного препарата (ЛП)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лабораторный регламент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опытно-промышленного регламента (ОПР)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опытные серии образцов ЛП для изучения стабильности в процессе хранения и проведения доклинических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доклинические исследования специфической активности, хронической токсичности, специфической токсичности, фармакокинетики, фармакодинамики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ОПР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Подобрана система упаковки и укупорки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и валидированы методы анализа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нормативной документации (НД) по качеству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масштабирование технологии с целью переноса на производственную площадку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клинических исследования (КИ)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комплект документов для подачи заявления на РКИ: 1) брошюра исследователя; 2) протокол КИ I фазы; 3) информационный листок пациента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производственная площадка в условиях GMP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трансфер методик и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Подано заявление о выдаче разрешения на проведение КИ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серии ЛП для КИ I 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молекулярных мишенях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проведенном докинге/программном прогнозировании для выбора кандидатных молекул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механизмах возникновения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молекулярных мишенях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синтеза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получения целевых соединений (действующих веществ (химический/микробиологический способ получения)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идентификации целевых (биологически активных, действующих) соединений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результатах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об исследованиях зависимости активности соединения от структуры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действующего вещества/активной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(план) исследования биологической активности соединения/фармацевтической субстанции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Лабораторный регламент получения действующего вещества/АФС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Методы идентификации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физико-химических свойств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биологической активности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острой токсичности действующего вещества/АФС 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Акт наработки действующего вещества/АФС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План (программа) доклинических исследований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спецификации на 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Спецификация на 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Лабораторный регламент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опытно-промышленного регламента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 исследования стабильности лекарственного препарата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доклинических исследованиях, включая данные:</w:t>
              <w:br/>
              <w:t xml:space="preserve">- биологической активности (специфической активности);</w:t>
              <w:br/>
              <w:t xml:space="preserve">- токсичности (острой, хронической, специфической);</w:t>
              <w:br/>
              <w:t xml:space="preserve">- фармакокинетики;</w:t>
              <w:br/>
              <w:t xml:space="preserve">- фармакодинамики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Опытно-промышленный регламент на лекарственные препараты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Методы анализа ЛП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нормативной документации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Экспериментальный образец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Брошюра исследователя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Информационный листок пациента:</w:t>
              <w:br/>
              <w:t xml:space="preserve">- информация о составе лекарственного препарата для медицинского применения (I фаза КИ)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Документ, составленный производителем лекарственного препарата для медицинского применения и содержащий показатели (характеристики), а также сведения о лекарственном препарате для медицинского применения, произведенном для проведения клинических исследований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Рандомизированное контролируемое испытание I фаза (РКИ I фаза)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Рандомизированное контролируемое испытание II фаза (РКИ II фаза)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 клинического исследования лекарственного препарата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Отчеты клинических исследований (КИ I фазы)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Отчеты клинических исследований (КИ II фазы)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С использованием разработанной  модели ткани злокачественной опухоли светлоклеточного рака почки разработаны составы 3-х прототипов противоопухолевых лекарственных средств на основе малых интерферирующих РНК (миРНК) для иммунотерапии (для активации иммунного ответа). Композиции препаратов, являющихся  принципиально новым классом лекарственных средств,  протестированы в экспериментах in vitro и in vivo (на мышах) и готовы к их расширенной доклинической проверке.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Т.А. Решетилова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