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2023-КПМ-0086-2-001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Мониторинг эффективности хирургического лечения фибрилляции предсердий с помощью имплантируемого кардиомонитора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 высокого уровня. Выявление бессимптомных или малосимптомных форм фибрилляции предсердий (ФП)с помощью имплантируемого кардиомонитора, внедрение полученных результатов лечения ФП в клиническую практику позволяет улучшить технику проведения хирургической и эндоваскулярной аблации, оптимизировать показания к гибридному подходу.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