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2023-КПМ-0086-2-001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КПМ-0086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Мониторинг эффективности хирургического лечения фибрилляции предсердий с помощью имплантируемого кардиомонитора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Завершена НИР  высокого уровня. Выявление бессимптомных или малосимптомных форм фибрилляции предсердий (ФП)с помощью имплантируемого кардиомонитора, внедрение полученных результатов лечения ФП в клиническую практику позволяет улучшить технику проведения хирургической и эндоваскулярной аблации, оптимизировать показания к гибридному подходу.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