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2023-КПМ-0111-2-001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Совершенствование подходов к диагностике и лечению детей, страдающих среднетяжёлыми и тяжёлыми формами псориаза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FUSS-2021-0022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Разработана персонифицированная технология ведения детей с псориазом с применением генно-инженерных биологических препаратов, основанная на определении индивидуального профиля комплекса параметров. По результатам исследования взаимосвязи между псориазом, сердечно-сосудистыми заболеваниями и толщиной эпикардиальной жировой ткани выявлены наиболее перспективные препараты из группы ингибиторов интерлейкинов - устекинумаб и секукинумаб.. Предложен мультидисциплинарный подход, включающий в себя комплекс инструментальных и лабораторных методов исследования, консультации смежных специалистов для оценки степени влияния исследуемых показателей на течение псореаза у детей в сочетании с избыточной массой тела, ожирением и метаболическим синдромом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