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Рациональный дизайн ингибиторов основной протеазы вируса SARS-CoV-2.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имеет объем 6 страниц, из них тело отчета 2 стр., без иллюстраций и таблиц. Заявлены достаточно интересные результаты, однако в отчете отсутствуют детали, которые позволили бы оценить качество результата и перспективы дальнейшей разработки. Нет данных анализа литературы по мишени, аналогичным разработкам, нет результатов патентного поиска, анализа рынка, оценки технологичности и т.д. Декларативно результат соответствует заявленному, однако оценить это не представляется возможным.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А.Н. Лукашев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