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Рациональный дизайн ингибиторов основной протеазы вируса SARS-CoV-2.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FFZZ-2023-0002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органической химии им. Н.Д. Зелинского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имеет объем 6 страниц, из них тело отчета 2 стр., без иллюстраций и таблиц. Заявлены достаточно интересные результаты, однако в отчете отсутствуют детали, которые позволили бы оценить качество результата и перспективы дальнейшей разработки. Нет данных анализа литературы по мишени, аналогичным разработкам, нет результатов патентного поиска, анализа рынка, оценки технологичности и т.д. Декларативно результат соответствует заявленному, однако оценить это не представляется возможным.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А.Н. Лукашев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