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клинико-генетической диагностики наследственных форм низкорослости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и производство отечественных аналогов автоматизированных систем учета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Прочее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Иное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Справка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Состав и содержание отчета соответствует поставленным задачам. Создана панель праймеров 820 генов для  диагностики низкорослости, создана база данных даргинцев с различным типом низкорослости, разработана тест-система для идентификации делеций в гене GH1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В.А. Вахитов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  <dc:identifier/>
  <dc:language/>
</cp:coreProperties>
</file>