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диагностики первичной цилиарной дискинезии на основе комплексной оценки функции реснитчатого эпителия респираторного тракта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FGFF-2023-0013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Медицинское изделие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и производство отечественных аналогов автоматизированных систем учета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соответствуют поставленным задачам и направлены на достижение цели проекта. Создана база данных больных пациентов, разработана программа ЭВМ, разработана технолгия культивирования клеток в системе ALI.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В.А. Вахитов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