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2023-КПМ-0263-1-001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КПМ-0263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ИЗУЧЕНИЕ МАРКЕРОВ ПРОГНОЗА ЭФФЕКТИВНОСТИ ТАРГЕТНОЙ ТЕРАПИИ И ВЫСОКОДОЗНОЙ ХИМИОТЕРАПИИ С АУТО-ТКМ У ПАЦИЕНТОВ С ЛИМФОПРОЛИФЕРАТИВНЫМИ ЗАБОЛЕВАНИЯМИ НА ОСНОВЕ ИЗУЧЕНИЯ ИНГИБИТОРНЫХ СИГНАЛЬНЫХ МОЛЕКУЛ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FGMN-2023-0002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фундаментальной и клинической иммунологии"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Отчет промежуточный - работа находится на этапе накопления данных и оценивать ее результат преждевременно. Исходный проект был нацелен на исследование больных с лимфомой Ходжкина (ЛХ). В отчете же представлены данные исследований больных множественной миеломой, по всей видимости, из-за ограниченного числа больных. Рекомендую Авторам отчета ликвидировать это несоответствие в дальнейшей работе.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Д.Б. Казанский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