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технологий оценки состояния здоровья ликвидаторов по устранению загрязнения окружающей среды, связанного с производством химической продукции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FGMW-2023-0016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"Восточно-Сибирский институт медико-экологических исследований"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Достигнутый научный результат соответствует ожидаемым. Были проведены исследования  содержания ртути в моче и крови у ликвидаторов  ЧС, В большинстве случаев превышения не было выявлено (имелось превышение у 2х человек, медианные значения ртути во всех группах работников не превышали референсные уровни. У обследованных отмечено  возрастание когерентности в правых височных отведениях и ослабление когерентных связей в левых лобных отведениях. Установленные изменения ЭНМГ свидетельствуют о доклинических признаках демиелинизации периферических нервов. Выявлена негативная ассоциация концентрации общего холестерина и проатерогенных фракций липопротеида, холестерина и триглицеридов и  уровня мелатонина с полиморфизмами целевых генов.   Для сотрудников МЧС выявлена прогностически неблагоприятная ассоциация между нарушением уровня ХС ЛПВП и полиморфизмом PPARG Pro12Ala, и концентрацией триглицеридов и MTHFR A1298C. Сотрудники ФЭО – носители сочетаний GSTs-генотипов, кодирующих пониженную активность реакции конъюгации с глутатионом, и МЧС с комбинацией CYP1A1 и GSTs генотипов, обусловливающих отсутствие функционального сопряжения фаз биотрансформации ксенобиотиков, имеют прогностический риск развития токсических эффектов, обусловленных воздействием ведущих токсикантов.Проведенные исследования позволили явить некоторые закономерности развития патологических процессов у ликвидаторов ЧС, однако в связи с недостаточной проработкой правовой основы понятие "медицинская технология" , разработанная авторами не может в настоящее время быть применена в практической медицине , в связи с чем в Отчете приводятся акты о применении медицинской технологии для образовательных целей. В связи с тем, что результаты исследований защищены патентами  Рекомендую принять отчет с пожеланиями провести дальнейшую работу до разработки Методических рекомендаций. Кроме того, желательно сравнить данные полученные по изученной когорте с данными аналогичных исследований, проведенных 1. на группе жителей  данного региона, не принимавших участия в ликвидации ЧС. и 2 . на группе лиц, проживающих в экологически благоприятных регионах. Исследование полиморфизма изученных генов дало весьма интересные результаты с точки зрения популяционной генетики, однако  до включения этого анализа  в комплекс обследования ликвидаторов ЧС, особенно с точки зрения риска развития гипертонической болезни  также желательно выявить, насколько повышается достоверность и специфичность метода при включении этого анализа по сравнвению со стандартным набором, который обычно применяется для оценки риска развития сердечно-сосудистой патологии.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Ю.Н. Хомяков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