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Геномные и постгеномные технологии оптимизации фармакотерапии как основа персонализированной медицины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FGMZ-2023-0013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проблем здоровья семьи и репродукции человека"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лечения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Не 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Тест-система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Медицинское изделие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Не 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Достигнутый  результат не полностью  соответсвует ожидаемым , указанным в тематике научного исследования,  по объективным причинам. Предполагалось, что будет выявлена взаимосвязь между полиморфизмом  гена CYP3., который , как предполагали,  влияет  на фармакокинетику, метаболизм и эфективность, а также безопасность препаратов  применяемых у детей  больных ВИЧ. Однако проведенные исследования  не показали данного эффекта. Тем не менее, проведенные исследования должны рассматриватся как удовлетворительный результат НИР по проведенному этапу, поскольку он позволил получить новые данные в изучаемой области. По результатам опубликованы статьи, которыее позволят развивать другие, более экономически эффективные направления исследования . По результатам отчета  следует сделать вывод, что гипотеза о возможном наличии выраженного полиморфизма гена CYP3., котрый , возможно , влияет  на фармакокинетику, метаболизм и эфективность, а также безопасность препаратов  применяемых у детей  больных ВИЧ не подтвердилась. Дальнейшие исследования в этом направлении считаю неперспективными 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Т.И. Хомякова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  <dc:identifier/>
  <dc:language/>
</cp:coreProperties>
</file>