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комбинированного метода диагностики с применением оптической биопсии у пациенток с доброкачественными опухолями органов репродуктивной системы (миомой матки) для повышения репродуктивного потенциала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Результаты НИР позволяют минимально травмировать миометрий в ходе выполнения операции по удалению опухоли (миомы) матки. В свою очередь, это способствует ускоренной репарации ткани, обеспечивая возможность реализации репродуктивной функции у молодых женщин.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Козаченко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