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оптимального анестезиологического обеспечения кесарева сечения у пациенток с сахарным диабет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е результаты НИР не отвечают критериям перечня приоритетных проблем медицины и здравоохранения. Результат НИР не отвечает критериям критических технологий, отмеченных в Указе Президента РФ от 18.06.2024 № 529. Результат НИР не соответствует критериям сквозных технологий, обозначенных в Указе Президента РФ от 18.06.2024№ 529. Название НИР не соответствует полученным и представленным результатам. Результаты свидетельствуют об особенностях развития спинального блока у пациенток с сахарным диабетом. Всем пациенткам выполнялась единая, общепринятая методика спинальной анестезии, а разработка оптимального анестезиологического обеспечения в НИР в виде создания алгоритма проведения анестезии, данных о необходимости коррекции доз препаратов и т.д. - отсутствуе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Б.В. Сила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