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лабораторных модулей иммунологического обследования пациенток с целью прогнозирования различных форм акушерской и репродуктивной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промежуточный, поэтому работа должна быть продолжена, чтобы показать способы достижения и реализации цели заявленной НИР. Рекомендуется при исполнении следующего промежуточного отчета указать место проведенных исследований среди задач заявленной НИР, их значимость в достижении цели НИР, показать соответствие выполненных задач промежуточных исследований планируемым задачам НИР в целом, формулировки выводов промежуточного отчета должны соответствовать формулировкам задач НИР в целом.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Л.В. Кречетова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