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лабораторных модулей иммунологического обследования пациенток с целью прогнозирования различных форм акушерской и репродуктивной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соответствует. 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промежуточный, поэтому работа должна быть продолжена, чтобы показать способы достижения и реализации цели заявленной НИР. Рекомендуется при исполнении следующего промежуточного отчета указать место проведенных исследований среди задач заявленной НИР, их значимость в достижении цели НИР, показать соответствие выполненных задач промежуточных исследований планируемым задачам НИР в целом, формулировки выводов промежуточного отчета должны соответствовать формулировкам задач НИР в целом.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Л.В. Кречетова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