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Моделирование системы здоровьесбережения на основе персоноцентрированных технологий геропротекции и профилактики возрастзависимых заболеваний для разных целевых контингентов и категорий пациентов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FGWS-2023-0001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"Федеральный научно-клинический центр реаниматологии и реабилитологии"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прогнозирования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Медицинское изделие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Отчет, представленный в качестве промежуточного отчета по теме«Моделирование системы здоровьесбережения на основе персоноцентрированных  технологий геропротекции и профилактики возрастзависимых заболеваний для разных </w:t>
        <w:br/>
        <w:t xml:space="preserve">целевых контингентов и категорий пациентов», включает в себя избыточное количество материала, выполненного другими исполнителями, а также на средства других организаций и фондов. Так, например, приводятся результаты реализации проекта "Здоровье здоровых " по разработке СППР . Известно, что инициаторами проекта «здоровье здоровых" являются  Профессиональное сообщество практик превентивной медицины АСИ , Национальная Курортная Ассоциация (НКА), проектный офис направления «превентивная медицина» Национальной Технологической Инициативы (НТИ), цифровая платформа управления здоровьем «Биогеном» при поддержке Российской Академии Наук (РАН). Федеральным оператором реализации второго (2020-2025 г.) и третьего (2026-2035 г.) этапов плана мероприятий (дорожной карты) Национальной Технологической Инициативы направления «ХелсНет» по сегменту «превентивная медицина» (утверждена 20.12.2016 г. на заседании президиума Совета при Президенте РФ по модернизации экономики и инновационному развитию России). Возникает вопрос: насколько правомерно исполнителям данной НИР отчитываться подобными результатами? Рекомендую вернуть ротчет на доработку с тем , чтобы аторы указали конкретно, что именно было сделано ими самими по данной теме за отчетный период.</w:t>
        <w:br/>
        <w:t xml:space="preserve"/>
        <w:br/>
        <w:t xml:space="preserve">. Отчет, представленный в качестве промежуточного отчета по теме«Моделирование системы здоровьесбережения на основе персоноцентрированных  технологий геропротекции и профилактики возрастзависимых заболеваний для разных  целевых контингентов и категорий пациентов», включает в себя избыточное количество материала, выполненного ранее и, возмоджно, на средства других организаций и фондов и Государственных заданий. Например, приводятся результаты реализации проекта "Здоровье здоровых " по разработке СППР . Известно, что инициаторами проекта «здоровье здоровых" являются  Профессиональное сообщество практик превентивной медицины АСИ , Национальная Курортная Ассоциация (НКА), проектный офис направления «превентивная медицина» Национальной Технологической Инициативы (НТИ), цифровая платформа управления здоровьем «Биогеном» при поддержке Российской Академии Наук (РАН). Федеральным оператором реализации второго (2020-2025 г.) и третьего (2026-2035 г.) этапов плана мероприятий (дорожной карты) Национальной Технологической Инициативы направления «ХелсНет» по сегменту «превентивная медицина» (утверждена 20.12.2016 г. на заседании президиума Совета при Президенте РФ по модернизации экономики и инновационному развитию России). Возникает вопрос: насколько правомерно исполнителям данной НИР отчитываться подобными результатами? Рекомендую вернуть ротчет на доработку с тем , чтобы аторы указали конкретно, что именно было сделано ими самими по данной теме за отчетный период.</w:t>
        <w:br/>
        <w:t xml:space="preserve"/>
        <w:br/>
        <w:t xml:space="preserve"/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Ю.Н. Хомяков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