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2023-КПМ-0300-1-001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КПМ-0300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Технология комплексного полиметодического подхода в лечении и диагностике экстрапирамидных расстройств: сочетанное использование томографической нейровизуализации и стереотаксической нейрохирургии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FMMW-2023-0005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учреждение науки Институт мозга человека им. Н.П. Бехтеревой Российской академии наук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Нейрохирургия: разработка и производство отечественных медицинских изделий,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отчет соответствует поставленным задачам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А.О. Гуща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