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Адъювантная цитопротекция левокарнитином методом  интракоронарного введения  при реваскуляризации у больных с острым и хроническим коронарным синдромом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FUEM-2023-0018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здравоохранения Санкт-Петербургская клиническая больница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Инфаркт миокарда: разработка и производство отечественных препаратов для тромболитической терапии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Уже на начальном этапе подтверждены оожидаемые результаты работы - снижение интраоперационных и послеоперационных осложнений и повышение эффективности клинических результатов ЧКВ у больных ишемической болезнью сердца.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К.А. Зыков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