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Адъювантная цитопротекция левокарнитином методом  интракоронарного введения  при реваскуляризации у больных с острым и хроническим коронарным синдромом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FUEM-2023-0018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Санкт-Петербургская клиническая больница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препаратов для тромболитической терапии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Уже на начальном этапе подтверждены оожидаемые результаты работы - снижение интраоперационных и послеоперационных осложнений и повышение эффективности клинических результатов ЧКВ у больных ишемической болезнью сердца.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