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ИЗУЧЕНИЕ ОСОБЕННОСТЕЙ УГЛЕВОДНОГО ОБМЕНА У ЖЕНЩИН РЕПРОДУКТИВНОГО ВОЗРАСТА С ИЗБЫТОЧНОЙ МАССОЙ ТЕЛА И ОЖИРЕНИЕМ С ВЫДЕЛЕНИЕМ НАИБОЛЕЕ ИНФОРМАТИВНЫХ ПОКАЗАТЕЛЕЙ РИСКА РАЗВИТИЯ САХАРНОГО ДИАБЕТА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FUEZ-2023-0001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"Клиническая Больница Иркутского научного центра Сибирского отделения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отечественных методов ранней диагностики до дебюта заболевания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На экспертизу предоставлен промежуточный отчет о НИР. В отчеты представлены предварительные результаты обследования женщин русской и бурятской групп исходно и после прохождения программы профилактики. Уточнены этнические особенности значимости факторов риска сахарного диабета у женщин репродуктивного возраста. Продемонстрирована клиническая эффективность представленной программы профилактики. Представленные результаты НИР соответствуют дизайну исследования и описанию проекта. Целесообразно продолжение НИР и финансирования проекта.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Стародубова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