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ИЗУЧЕНИЕ ОСОБЕННОСТЕЙ УГЛЕВОДНОГО ОБМЕНА У ЖЕНЩИН РЕПРОДУКТИВНОГО ВОЗРАСТА С ИЗБЫТОЧНОЙ МАССОЙ ТЕЛА И ОЖИРЕНИЕМ С ВЫДЕЛЕНИЕМ НАИБОЛЕЕ ИНФОРМАТИВНЫХ ПОКАЗАТЕЛЕЙ РИСКА РАЗВИТИЯ САХАРНОГО ДИАБЕТА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FUEZ-2023-0001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здравоохранения "Клиническая Больница Иркутского научного центра Сибирского отделения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профилактики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Сахарный диабет: разработка отечественных методов ранней диагностики до дебюта заболевания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На экспертизу предоставлен промежуточный отчет о НИР. В отчеты представлены предварительные результаты обследования женщин русской и бурятской групп исходно и после прохождения программы профилактики. Уточнены этнические особенности значимости факторов риска сахарного диабета у женщин репродуктивного возраста. Продемонстрирована клиническая эффективность представленной программы профилактики. Представленные результаты НИР соответствуют дизайну исследования и описанию проекта. Целесообразно продолжение НИР и финансирования проекта.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Стародубова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