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 третьего этапа медицинской реабилитации пациентов,  перенесших высокотехнологичные операции на суставах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проведена на достаточно большом числе пациентов, имеющих серьезные ограничения в движении. Разработаны методы оценки исходного состояния и динамики как общего состояния организма, так и подвижности протезированного сустава. Однако ни в одном из разделов отчета не отражено, каким образом модифицируются занятия ЛФК или упражнения на аппаратах в зависимости от веса, состояния сердечно-сосудистой системы, пола и возраста больного. наличия сопутствующих заболеваний . Таким образом, отсутсвует персонификация подхода к реабилитации пациентов. Очень длинный список заболеваний, которые приводят к исключению из исследования, также подчеркивает отсутсвие персонифицированного подхода к разработке метода реабилитации.  Нет группы сравнения - в данном случае необходим анализ состояния аналогичной по возрасту и статусу групы пациентов после аналогичных операций , но не проходящих всего комплекса мероприятий (полностью или частично) - например без проведения тренировок в тренажерном зале. Более подробно хотелось бы видеть программы ИРТ , разработанные для пациентов с описанием количества сеансов и результатами проведенного лечения. Патенные исследования в отчете не отражены, отдельной главы по оценке безопасности  для пациентов нет. В целом требуются дополнительные исследования, подтверждающие эффективность проведенных мероприятий, с акцентом на способы их персонификации и сравнение с подробным дизайном на основе парного сравнения-"СЛУЧАЙ-КОНТРОЛЬ": или на основе популяционного исследования выборки пациентов  по тем же срокам реабилитации, - сравнение описанных результатов с данными  пациентов , аналогичных по критериям исследования данного проекта.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