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Комплексное лечение детей с впервые выявленным туберкулезом органов дыхания и дисбиозом кишечника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Сложность бесперебойного лекарственного обеспечения и диагностики пациентов с аутоиммунным лимфопролиферативным синдромом (АЛПС)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