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2023-КПМ-0312-1-001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КПМ-0312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Комплексное лечение детей с впервые выявленным туберкулезом органов дыхания и дисбиозом кишечника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FURE-2023-0001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"Центральный научно-исследовательский институт туберкулеза"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Сложность бесперебойного лекарственного обеспечения и диагностики пациентов с аутоиммунным лимфопролиферативным синдромом (АЛПС)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Тема прямо не соответствует ни одной из Приоритетных проблем медицины и здравоохранения, что затрудняет формальную оценку достижения целеваых результатов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В.П. Куликов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