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2023-КПМ-0319-1-002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Особенности хирургического лечения больных с сочетанным поражением легких туберкулезными и нетуберкулезными микобактериями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FURE-2023-0018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Фтизиатрия: разработка и производство медицинских изделий для диагностики туберкулеза,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Обоснованы подходы к определению объема хирургического лечения больных с туберкулезом легких при наличии микобактериозов нетуберкулезной этиологии, что повысило качество хирургического лечения.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А.Е.Северин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