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персонифицированного подхода к хирургическому лечению аномалии Киари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выполнена на высоком уровне. Разработана новая методика хирургического лечения аномалии Киари, которая позволяет оптимизировать объём хирургического лечения, повысить ее результативность, снизить риски операционных осложнений, а также уменьшить затраты на последующую терапию и сократить сроки стационарного лечения и реабилитации больных.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