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принципов персонализированного подхода к хирургическому лечению больных  ишемической болезнью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выполнена на высоком уровне. Разработаны принципы персонализированного подхода и оптимальная тактика хирургического лечения больных ишемической болезнью сердца. Определены критерии диагностики для стратификации пациентов при выборе метода коронарного шунтирования. Показана высокая эффективность персонализированного подхода к хирургическому лечению больных ишемической болезнью сердца.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