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совершенствование методов лечения ран и раневой инфекции после кардиохирургических вмешательств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Представленные в отчете результаты соответствуют поставленным задачам, документированы, подробно описаны. Требуется дальнейшее продолжение исследования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