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2023-КПМ-0347-1-001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КПМ-0347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Локальная оксигенация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FURG-2023-0062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Работа перспективная, текущий этап выполнен в соответствии с планом, представленным авторами.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Д.С. Карпов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