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системы валидных методов и протоколов донозологической диагностики, основанных на метаболомных, молекулярно-биологических, иммунных, гормональных и клеточных технологиях для мониторинга индивидуального здоровья и поддержания активного долголетия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FURG-2023-0066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