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Торакоскопическая коррекция послеоперационных внутриплевральных осложнений в многопрофильном стационаре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практически все поставленные задачи. Необходим набор статистики эффективности предложенного метода.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