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новационные подходы к мультимодальной диагностике, персонифицированной терапии и профилактике депрессивных расстройств и синдрома мягкого когнитивного снижения у больных пожилого возрас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U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сихического здоровь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ы потенциально интересные данные, указывающие на возможность разработки модели по персонализированной профилактике нейродегенеративных состояний. Однако, описание проекта свидетельствует о раннем этапе проекта и полученных данных недостаточно, чтобы сделать окончательный вывод о том, является ли проект перспективным. . Представлены потенциально интересные данные, указывающие на возможность разработки модели по персонализированной терапии депрессий позднего возраста. Сформирована концепция двух иммунофенотипов депрессии позднего возраста. Однако, описание проекта свидетельствует о раннем этапе проекта и полученных данных недостаточно, чтобы сделать окончательный вывод о том, является ли проект перспективным. 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Б.А. Волель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