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конъюгированных гликовакцин против антибиотикорезистентных возбудителей госпитальных инфекций.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FFZZ-2022-0010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органической химии им. Н.Д. Зелинского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Новые знания о предмете исследования (орган, клетка, молекула, геном)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Справка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Тип результата не соответствует ни одному из указанных в имеющемся списке. Работа направлена на разработку прототипа гликовакцины к возбудителям госпитальной инфекции ( K. Pneumoniae). Следует отметить, что на экспертизу представлен только реферат отчета, в котором описаны результаты работ - фактических данных экспериментов не представлено. Так как в описании проекта работы не были разделены на этапа, оценка приведена сразу по всем работам, указанным в описании проекта. В целом можно сказать, что ожидаемые результаты согласно реферата достигнуты. Приведен перечень4-х опубликованных научных статей с указанием doi. . Полученные производные олигосахаридов оценены на наличие антигенной активности, профеден анализ их конформаций. Непонятно, какой новый метод определения лизоцима был разработан (описание не приводится), учитывая его шировкую доступность в виде коммерческого реактива с описанием методик определения. Следует отменить, что в описании проекта такая задач отсутствует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Ж.И. Аладышева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