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структуры нового синтетического антибиотика на основе производных алкалоида фаскаплизин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FZNS-2022-0014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"Дальневосточный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Проблема резистентности к антибиотикам весьма актуальна и приобретает все большие масштабы и практическую значимость. Проект нацелен на поиск аналогов фаскаплизина, обладающего высокой и избирательной антибактериальной биологической активностью с использованием методов целенаправленного органического синтеза. 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