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средств диагностики, профилактики и терапии инфекционных заболеваний, вызываемых антибиотикорезистентными патогенам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EU-2022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Государственный научный центр Российской Федерации Институт биоорганической химии им. академиков М.М. Шемякина и Ю.А. Овчинник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решение двух ключевых задач: разработку нового лекарственного средства с антибактериальной активностью и прототипа тест-системы для экспресс-диагностики антибиотикорезистентных штаммов. В отчетный период исследования были направлены на решение первой из задач. Был получен и исследован ряд производных Амикумацина А, проведены работы по получению антибактериальных соединений другой природы. Стоит отметить, что в заключении исполнителями утверждается, что в отчетном году была осуществлена адаптация ультравысокопроизводительной технологии скрининга для получения новых антимикробных препаратов на основе лантипептидов и АМП, однако соответствующего описания выполненных работ в отчетных материалах не приведено. В целом описание крайне лаконичное, не содержит какого-либо обоснования используемых подходов, оценки значимости получаемых результатов для достижения общих целей проекта, оценки воспроизводимости и надежности результатов и т.п. Также вызывает вопросы включение в отчетные материалы большого списка публикаций, тематика которых не имеет прямого отношения к поставленной цели (работы по вирусным инфекциям, статья по результатам нейробиологических исследований). С учетом сказанного, оценить возможность получения заявленных ожидаемых результатов и их практического внедрения представляется сложным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