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лимерные и композиционные материалы биомедицинского назначе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SM-2022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синтетических полимерных материалов им. Н.С. Ениколопов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аркт миокарда: разработка и производство отечественных медицинских изделий, применяемых для хирургических вмешательств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Новый материал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медицинских изделий для радиотерапии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Необходим переход на производственно-технологический этап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Е.А. Воротеляк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