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054E8" w14:textId="12BB6F31" w:rsidR="00FB3066" w:rsidRPr="007A1ED9" w:rsidRDefault="00FB3066" w:rsidP="002321C6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Cs/>
          <w:i/>
          <w:iCs/>
          <w:noProof/>
          <w:color w:val="1F3864" w:themeColor="accent5" w:themeShade="80"/>
          <w:sz w:val="40"/>
          <w:szCs w:val="40"/>
          <w:bdr w:val="none" w:sz="0" w:space="0" w:color="auto" w:frame="1"/>
        </w:rPr>
      </w:pPr>
      <w:r w:rsidRPr="007A1ED9">
        <w:rPr>
          <w:bCs/>
          <w:noProof/>
        </w:rPr>
        <w:drawing>
          <wp:anchor distT="0" distB="0" distL="0" distR="0" simplePos="0" relativeHeight="251642880" behindDoc="1" locked="0" layoutInCell="1" allowOverlap="1" wp14:anchorId="7B7C4C45" wp14:editId="0C0A2354">
            <wp:simplePos x="0" y="0"/>
            <wp:positionH relativeFrom="page">
              <wp:posOffset>1213485</wp:posOffset>
            </wp:positionH>
            <wp:positionV relativeFrom="paragraph">
              <wp:posOffset>-335280</wp:posOffset>
            </wp:positionV>
            <wp:extent cx="1022350" cy="596900"/>
            <wp:effectExtent l="0" t="0" r="6350" b="0"/>
            <wp:wrapNone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1ED9">
        <w:rPr>
          <w:rFonts w:ascii="Times New Roman" w:eastAsia="Times New Roman" w:hAnsi="Times New Roman" w:cs="Times New Roman"/>
          <w:bCs/>
          <w:i/>
          <w:iCs/>
          <w:noProof/>
          <w:color w:val="1F3864" w:themeColor="accent5" w:themeShade="80"/>
          <w:sz w:val="40"/>
          <w:szCs w:val="40"/>
          <w:bdr w:val="none" w:sz="0" w:space="0" w:color="auto" w:frame="1"/>
        </w:rPr>
        <w:t>EAST WEST UNIVERSITY</w:t>
      </w:r>
    </w:p>
    <w:p w14:paraId="70162EC8" w14:textId="00EEFE47" w:rsidR="00FB3066" w:rsidRPr="007A1ED9" w:rsidRDefault="00FB3066" w:rsidP="002321C6">
      <w:pPr>
        <w:pStyle w:val="BodyText"/>
        <w:spacing w:line="360" w:lineRule="auto"/>
        <w:jc w:val="center"/>
        <w:outlineLvl w:val="0"/>
        <w:rPr>
          <w:b/>
          <w:bCs/>
          <w:i/>
          <w:iCs/>
          <w:sz w:val="36"/>
          <w:szCs w:val="36"/>
        </w:rPr>
      </w:pPr>
      <w:r w:rsidRPr="007A1ED9">
        <w:rPr>
          <w:b/>
          <w:bCs/>
          <w:i/>
          <w:iCs/>
          <w:sz w:val="36"/>
          <w:szCs w:val="36"/>
        </w:rPr>
        <w:t>Department of</w:t>
      </w:r>
      <w:r w:rsidRPr="007A1ED9">
        <w:rPr>
          <w:b/>
          <w:bCs/>
          <w:i/>
          <w:iCs/>
          <w:spacing w:val="-12"/>
          <w:sz w:val="36"/>
          <w:szCs w:val="36"/>
        </w:rPr>
        <w:t xml:space="preserve"> </w:t>
      </w:r>
      <w:r w:rsidRPr="007A1ED9">
        <w:rPr>
          <w:b/>
          <w:bCs/>
          <w:i/>
          <w:iCs/>
          <w:sz w:val="36"/>
          <w:szCs w:val="36"/>
        </w:rPr>
        <w:t>Compute</w:t>
      </w:r>
      <w:r w:rsidRPr="007A1ED9">
        <w:rPr>
          <w:b/>
          <w:bCs/>
          <w:i/>
          <w:iCs/>
          <w:spacing w:val="-1"/>
          <w:sz w:val="36"/>
          <w:szCs w:val="36"/>
        </w:rPr>
        <w:t xml:space="preserve">r </w:t>
      </w:r>
      <w:r w:rsidRPr="007A1ED9">
        <w:rPr>
          <w:b/>
          <w:bCs/>
          <w:i/>
          <w:iCs/>
          <w:color w:val="000000" w:themeColor="text1"/>
          <w:spacing w:val="-1"/>
          <w:sz w:val="36"/>
          <w:szCs w:val="36"/>
        </w:rPr>
        <w:t>Science</w:t>
      </w:r>
      <w:r w:rsidRPr="007A1ED9">
        <w:rPr>
          <w:b/>
          <w:bCs/>
          <w:i/>
          <w:iCs/>
          <w:spacing w:val="-1"/>
          <w:sz w:val="36"/>
          <w:szCs w:val="36"/>
        </w:rPr>
        <w:t xml:space="preserve"> and Engineering</w:t>
      </w:r>
    </w:p>
    <w:p w14:paraId="1E0D9B14" w14:textId="77777777" w:rsidR="00FB3066" w:rsidRPr="007A1ED9" w:rsidRDefault="00FB3066" w:rsidP="002321C6">
      <w:pPr>
        <w:spacing w:line="360" w:lineRule="auto"/>
        <w:jc w:val="both"/>
        <w:rPr>
          <w:b/>
          <w:bCs/>
          <w:i/>
          <w:iCs/>
          <w:sz w:val="32"/>
          <w:szCs w:val="32"/>
        </w:rPr>
      </w:pPr>
    </w:p>
    <w:p w14:paraId="0B0321D0" w14:textId="79DB194C" w:rsidR="00FB3066" w:rsidRPr="00953FC7" w:rsidRDefault="002321C6" w:rsidP="002321C6">
      <w:pPr>
        <w:spacing w:line="360" w:lineRule="auto"/>
        <w:ind w:left="1440" w:hanging="1207"/>
        <w:jc w:val="center"/>
        <w:rPr>
          <w:b/>
          <w:bCs/>
          <w:i/>
          <w:iCs/>
          <w:color w:val="7030A0"/>
          <w:sz w:val="36"/>
          <w:szCs w:val="36"/>
        </w:rPr>
      </w:pPr>
      <w:r>
        <w:rPr>
          <w:b/>
          <w:bCs/>
          <w:i/>
          <w:iCs/>
          <w:color w:val="7030A0"/>
          <w:sz w:val="36"/>
          <w:szCs w:val="36"/>
        </w:rPr>
        <w:t>Project</w:t>
      </w:r>
      <w:r w:rsidR="00FB3066" w:rsidRPr="00953FC7">
        <w:rPr>
          <w:b/>
          <w:bCs/>
          <w:i/>
          <w:iCs/>
          <w:color w:val="7030A0"/>
          <w:sz w:val="36"/>
          <w:szCs w:val="36"/>
        </w:rPr>
        <w:t xml:space="preserve"> Report</w:t>
      </w:r>
    </w:p>
    <w:p w14:paraId="1234F059" w14:textId="77777777" w:rsidR="00FB3066" w:rsidRPr="007A1ED9" w:rsidRDefault="00FB3066" w:rsidP="002321C6">
      <w:pPr>
        <w:spacing w:after="240" w:line="360" w:lineRule="auto"/>
        <w:jc w:val="both"/>
        <w:rPr>
          <w:b/>
          <w:bCs/>
          <w:i/>
          <w:iCs/>
          <w:sz w:val="32"/>
          <w:szCs w:val="32"/>
        </w:rPr>
      </w:pPr>
    </w:p>
    <w:p w14:paraId="13F53A43" w14:textId="77777777" w:rsidR="00FB3066" w:rsidRPr="007A1ED9" w:rsidRDefault="00FB3066" w:rsidP="002321C6">
      <w:pPr>
        <w:spacing w:line="276" w:lineRule="auto"/>
        <w:ind w:left="288"/>
        <w:jc w:val="both"/>
        <w:rPr>
          <w:rFonts w:ascii="Times New Roman" w:hAnsi="Times New Roman" w:cs="Times New Roman"/>
          <w:b/>
          <w:bCs/>
          <w:i/>
          <w:iCs/>
          <w:color w:val="2E74B5" w:themeColor="accent1" w:themeShade="BF"/>
          <w:sz w:val="32"/>
          <w:szCs w:val="32"/>
        </w:rPr>
      </w:pPr>
      <w:r w:rsidRPr="007A1ED9">
        <w:rPr>
          <w:rFonts w:ascii="Times New Roman" w:hAnsi="Times New Roman" w:cs="Times New Roman"/>
          <w:b/>
          <w:bCs/>
          <w:i/>
          <w:iCs/>
          <w:color w:val="2E74B5" w:themeColor="accent1" w:themeShade="BF"/>
          <w:sz w:val="32"/>
          <w:szCs w:val="32"/>
        </w:rPr>
        <w:t>Submitted to:</w:t>
      </w:r>
    </w:p>
    <w:p w14:paraId="41C8CB18" w14:textId="77777777" w:rsidR="00FB3066" w:rsidRPr="007A1ED9" w:rsidRDefault="00FB3066" w:rsidP="002321C6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4F243EBF" w14:textId="2D5487E4" w:rsidR="00FB3066" w:rsidRPr="007A1ED9" w:rsidRDefault="00AA5D08" w:rsidP="00801C3E">
      <w:pPr>
        <w:pStyle w:val="ListParagraph"/>
        <w:numPr>
          <w:ilvl w:val="0"/>
          <w:numId w:val="1"/>
        </w:numPr>
        <w:kinsoku/>
        <w:autoSpaceDE/>
        <w:adjustRightInd/>
        <w:snapToGrid/>
        <w:spacing w:line="276" w:lineRule="auto"/>
        <w:ind w:left="1080"/>
        <w:jc w:val="both"/>
        <w:textAlignment w:val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7A1ED9">
        <w:rPr>
          <w:rFonts w:ascii="Times New Roman" w:hAnsi="Times New Roman" w:cs="Times New Roman"/>
          <w:b/>
          <w:bCs/>
          <w:i/>
          <w:iCs/>
          <w:sz w:val="32"/>
          <w:szCs w:val="32"/>
          <w:shd w:val="clear" w:color="auto" w:fill="FFFFFF"/>
        </w:rPr>
        <w:t>Syed Jamiul Alam</w:t>
      </w:r>
    </w:p>
    <w:p w14:paraId="3C87F5DC" w14:textId="77777777" w:rsidR="00FB3066" w:rsidRPr="007A1ED9" w:rsidRDefault="00FB3066" w:rsidP="002321C6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46EFD5E8" w14:textId="32DC123B" w:rsidR="00FB3066" w:rsidRPr="007A1ED9" w:rsidRDefault="0010402C" w:rsidP="00801C3E">
      <w:pPr>
        <w:pStyle w:val="ListParagraph"/>
        <w:numPr>
          <w:ilvl w:val="0"/>
          <w:numId w:val="2"/>
        </w:numPr>
        <w:kinsoku/>
        <w:autoSpaceDE/>
        <w:adjustRightInd/>
        <w:snapToGrid/>
        <w:spacing w:line="276" w:lineRule="auto"/>
        <w:ind w:left="1080"/>
        <w:jc w:val="both"/>
        <w:textAlignment w:val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7A1ED9">
        <w:rPr>
          <w:rFonts w:ascii="Times New Roman" w:hAnsi="Times New Roman" w:cs="Times New Roman"/>
          <w:b/>
          <w:bCs/>
          <w:i/>
          <w:iCs/>
          <w:sz w:val="32"/>
          <w:szCs w:val="32"/>
        </w:rPr>
        <w:t>Lecturer</w:t>
      </w:r>
    </w:p>
    <w:p w14:paraId="79EE0F14" w14:textId="77777777" w:rsidR="00FB3066" w:rsidRPr="007A1ED9" w:rsidRDefault="00FB3066" w:rsidP="002321C6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3CC55E63" w14:textId="77777777" w:rsidR="00FB3066" w:rsidRPr="007A1ED9" w:rsidRDefault="00FB3066" w:rsidP="00801C3E">
      <w:pPr>
        <w:pStyle w:val="ListParagraph"/>
        <w:numPr>
          <w:ilvl w:val="0"/>
          <w:numId w:val="3"/>
        </w:numPr>
        <w:kinsoku/>
        <w:autoSpaceDE/>
        <w:adjustRightInd/>
        <w:snapToGrid/>
        <w:spacing w:line="276" w:lineRule="auto"/>
        <w:ind w:left="1080"/>
        <w:jc w:val="both"/>
        <w:textAlignment w:val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7A1ED9">
        <w:rPr>
          <w:rFonts w:ascii="Times New Roman" w:hAnsi="Times New Roman" w:cs="Times New Roman"/>
          <w:b/>
          <w:bCs/>
          <w:i/>
          <w:iCs/>
          <w:sz w:val="32"/>
          <w:szCs w:val="32"/>
        </w:rPr>
        <w:t>Department of Computer Science and Engineering</w:t>
      </w:r>
    </w:p>
    <w:p w14:paraId="7AC2D9FF" w14:textId="77777777" w:rsidR="00FB3066" w:rsidRPr="007A1ED9" w:rsidRDefault="00FB3066" w:rsidP="002321C6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39BB0CDD" w14:textId="344C3447" w:rsidR="002321C6" w:rsidRPr="002321C6" w:rsidRDefault="00FB3066" w:rsidP="00801C3E">
      <w:pPr>
        <w:pStyle w:val="ListParagraph"/>
        <w:numPr>
          <w:ilvl w:val="0"/>
          <w:numId w:val="4"/>
        </w:numPr>
        <w:kinsoku/>
        <w:autoSpaceDE/>
        <w:adjustRightInd/>
        <w:snapToGrid/>
        <w:spacing w:line="276" w:lineRule="auto"/>
        <w:ind w:left="1080"/>
        <w:jc w:val="both"/>
        <w:textAlignment w:val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7A1ED9">
        <w:rPr>
          <w:rFonts w:ascii="Times New Roman" w:hAnsi="Times New Roman" w:cs="Times New Roman"/>
          <w:b/>
          <w:bCs/>
          <w:i/>
          <w:iCs/>
          <w:sz w:val="32"/>
          <w:szCs w:val="32"/>
        </w:rPr>
        <w:t>East West University</w:t>
      </w:r>
    </w:p>
    <w:p w14:paraId="3FE01E39" w14:textId="77777777" w:rsidR="002321C6" w:rsidRPr="007A1ED9" w:rsidRDefault="002321C6" w:rsidP="002321C6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0C85A3B9" w14:textId="77777777" w:rsidR="00FB3066" w:rsidRPr="007A1ED9" w:rsidRDefault="00FB3066" w:rsidP="002321C6">
      <w:pPr>
        <w:spacing w:line="276" w:lineRule="auto"/>
        <w:ind w:left="288"/>
        <w:jc w:val="both"/>
        <w:rPr>
          <w:rFonts w:ascii="Times New Roman" w:hAnsi="Times New Roman" w:cs="Times New Roman"/>
          <w:b/>
          <w:bCs/>
          <w:i/>
          <w:iCs/>
          <w:color w:val="2E74B5" w:themeColor="accent1" w:themeShade="BF"/>
          <w:sz w:val="32"/>
          <w:szCs w:val="32"/>
        </w:rPr>
      </w:pPr>
      <w:r w:rsidRPr="007A1ED9">
        <w:rPr>
          <w:rFonts w:ascii="Times New Roman" w:hAnsi="Times New Roman" w:cs="Times New Roman"/>
          <w:b/>
          <w:bCs/>
          <w:i/>
          <w:iCs/>
          <w:color w:val="2E74B5" w:themeColor="accent1" w:themeShade="BF"/>
          <w:sz w:val="32"/>
          <w:szCs w:val="32"/>
        </w:rPr>
        <w:t>Submitted by:</w:t>
      </w:r>
    </w:p>
    <w:tbl>
      <w:tblPr>
        <w:tblStyle w:val="TableGrid0"/>
        <w:tblpPr w:leftFromText="180" w:rightFromText="180" w:vertAnchor="text" w:horzAnchor="margin" w:tblpXSpec="center" w:tblpY="276"/>
        <w:tblW w:w="0" w:type="auto"/>
        <w:tblLook w:val="04A0" w:firstRow="1" w:lastRow="0" w:firstColumn="1" w:lastColumn="0" w:noHBand="0" w:noVBand="1"/>
      </w:tblPr>
      <w:tblGrid>
        <w:gridCol w:w="3452"/>
        <w:gridCol w:w="2613"/>
        <w:gridCol w:w="2457"/>
      </w:tblGrid>
      <w:tr w:rsidR="00FB3066" w:rsidRPr="007A1ED9" w14:paraId="7725EDFB" w14:textId="77777777" w:rsidTr="0010402C">
        <w:trPr>
          <w:trHeight w:val="168"/>
        </w:trPr>
        <w:tc>
          <w:tcPr>
            <w:tcW w:w="3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D6C01" w14:textId="77777777" w:rsidR="00FB3066" w:rsidRPr="007A1ED9" w:rsidRDefault="00FB3066" w:rsidP="002321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3D652C65" w14:textId="77777777" w:rsidR="00FB3066" w:rsidRPr="007A1ED9" w:rsidRDefault="00FB3066" w:rsidP="002321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 w:rsidRPr="007A1ED9">
              <w:rPr>
                <w:rFonts w:ascii="Times New Roman" w:hAnsi="Times New Roman" w:cs="Times New Roman"/>
                <w:bCs/>
                <w:sz w:val="32"/>
                <w:szCs w:val="32"/>
              </w:rPr>
              <w:t>Group</w:t>
            </w: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 xml:space="preserve"> </w:t>
            </w:r>
            <w:r w:rsidRPr="007A1ED9">
              <w:rPr>
                <w:rFonts w:ascii="Times New Roman" w:hAnsi="Times New Roman" w:cs="Times New Roman"/>
                <w:bCs/>
                <w:sz w:val="32"/>
                <w:szCs w:val="32"/>
              </w:rPr>
              <w:t>members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4E3D9" w14:textId="78843B90" w:rsidR="00FB3066" w:rsidRPr="007A1ED9" w:rsidRDefault="00953FC7" w:rsidP="002321C6">
            <w:pPr>
              <w:widowControl/>
              <w:autoSpaceDE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pacing w:val="4"/>
                <w:sz w:val="32"/>
                <w:szCs w:val="32"/>
              </w:rPr>
              <w:t>Sum</w:t>
            </w:r>
            <w:r w:rsidR="00C87AC9">
              <w:rPr>
                <w:rFonts w:ascii="Times New Roman" w:hAnsi="Times New Roman" w:cs="Times New Roman"/>
                <w:bCs/>
                <w:i/>
                <w:iCs/>
                <w:spacing w:val="4"/>
                <w:sz w:val="32"/>
                <w:szCs w:val="32"/>
              </w:rPr>
              <w:t>a</w:t>
            </w:r>
            <w:r>
              <w:rPr>
                <w:rFonts w:ascii="Times New Roman" w:hAnsi="Times New Roman" w:cs="Times New Roman"/>
                <w:bCs/>
                <w:i/>
                <w:iCs/>
                <w:spacing w:val="4"/>
                <w:sz w:val="32"/>
                <w:szCs w:val="32"/>
              </w:rPr>
              <w:t>iya</w:t>
            </w:r>
            <w:r w:rsidR="00C87AC9">
              <w:rPr>
                <w:rFonts w:ascii="Times New Roman" w:hAnsi="Times New Roman" w:cs="Times New Roman"/>
                <w:bCs/>
                <w:i/>
                <w:iCs/>
                <w:spacing w:val="4"/>
                <w:sz w:val="32"/>
                <w:szCs w:val="32"/>
              </w:rPr>
              <w:t xml:space="preserve"> Akter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5EEC5" w14:textId="290E7A13" w:rsidR="00FB3066" w:rsidRPr="007A1ED9" w:rsidRDefault="00FB3066" w:rsidP="002321C6">
            <w:pPr>
              <w:widowControl/>
              <w:autoSpaceDE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202</w:t>
            </w:r>
            <w:r w:rsidR="00953FC7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3</w:t>
            </w: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-</w:t>
            </w:r>
            <w:r w:rsidR="00953FC7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3</w:t>
            </w: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-60-</w:t>
            </w:r>
            <w:r w:rsidR="00C87AC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579</w:t>
            </w:r>
          </w:p>
        </w:tc>
      </w:tr>
      <w:tr w:rsidR="00FB3066" w:rsidRPr="007A1ED9" w14:paraId="1AB5256B" w14:textId="77777777" w:rsidTr="0010402C">
        <w:trPr>
          <w:trHeight w:val="16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79E0A" w14:textId="77777777" w:rsidR="00FB3066" w:rsidRPr="007A1ED9" w:rsidRDefault="00FB3066" w:rsidP="002321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68FD1" w14:textId="13861FEA" w:rsidR="00FB3066" w:rsidRPr="007A1ED9" w:rsidRDefault="008E4171" w:rsidP="002321C6">
            <w:pPr>
              <w:widowControl/>
              <w:autoSpaceDE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 w:rsidRPr="007A1ED9">
              <w:rPr>
                <w:rFonts w:ascii="Times New Roman" w:hAnsi="Times New Roman" w:cs="Times New Roman"/>
                <w:bCs/>
                <w:i/>
                <w:iCs/>
                <w:spacing w:val="4"/>
                <w:sz w:val="32"/>
                <w:szCs w:val="32"/>
              </w:rPr>
              <w:t>Anjuman Ara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828E2" w14:textId="11357E98" w:rsidR="00FB3066" w:rsidRPr="007A1ED9" w:rsidRDefault="008E4171" w:rsidP="002321C6">
            <w:pPr>
              <w:widowControl/>
              <w:autoSpaceDE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2024-1-60-279</w:t>
            </w:r>
          </w:p>
        </w:tc>
      </w:tr>
      <w:tr w:rsidR="00FB3066" w:rsidRPr="007A1ED9" w14:paraId="614E8E8F" w14:textId="77777777" w:rsidTr="0010402C">
        <w:trPr>
          <w:trHeight w:val="16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29E3D" w14:textId="77777777" w:rsidR="00FB3066" w:rsidRPr="007A1ED9" w:rsidRDefault="00FB3066" w:rsidP="002321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D601B" w14:textId="77777777" w:rsidR="00FB3066" w:rsidRPr="007A1ED9" w:rsidRDefault="00FB3066" w:rsidP="002321C6">
            <w:pPr>
              <w:widowControl/>
              <w:autoSpaceDE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Rakib Al Hasan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CAC66" w14:textId="77777777" w:rsidR="00FB3066" w:rsidRPr="007A1ED9" w:rsidRDefault="00FB3066" w:rsidP="002321C6">
            <w:pPr>
              <w:widowControl/>
              <w:autoSpaceDE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2024-1-60-143</w:t>
            </w:r>
          </w:p>
        </w:tc>
      </w:tr>
      <w:tr w:rsidR="002321C6" w:rsidRPr="007A1ED9" w14:paraId="0CEC90CE" w14:textId="77777777" w:rsidTr="0010402C">
        <w:trPr>
          <w:trHeight w:val="190"/>
        </w:trPr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75FC3" w14:textId="31745F6A" w:rsidR="002321C6" w:rsidRPr="007A1ED9" w:rsidRDefault="002321C6" w:rsidP="002321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Group</w:t>
            </w:r>
          </w:p>
        </w:tc>
        <w:tc>
          <w:tcPr>
            <w:tcW w:w="5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A1E4" w14:textId="583907E6" w:rsidR="002321C6" w:rsidRPr="007A1ED9" w:rsidRDefault="002321C6" w:rsidP="002321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09</w:t>
            </w:r>
          </w:p>
        </w:tc>
      </w:tr>
      <w:tr w:rsidR="00FB3066" w:rsidRPr="007A1ED9" w14:paraId="0C9BF1E0" w14:textId="77777777" w:rsidTr="0010402C">
        <w:trPr>
          <w:trHeight w:val="190"/>
        </w:trPr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FE50F" w14:textId="77777777" w:rsidR="00FB3066" w:rsidRPr="007A1ED9" w:rsidRDefault="00FB3066" w:rsidP="002321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Course Title</w:t>
            </w:r>
          </w:p>
        </w:tc>
        <w:tc>
          <w:tcPr>
            <w:tcW w:w="5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33382" w14:textId="17ACE369" w:rsidR="00FB3066" w:rsidRPr="007A1ED9" w:rsidRDefault="00FB3066" w:rsidP="002321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Electr</w:t>
            </w:r>
            <w:r w:rsidR="0010402C"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onic</w:t>
            </w: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 xml:space="preserve"> Circuit</w:t>
            </w:r>
            <w:r w:rsidR="00D52A3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s</w:t>
            </w:r>
          </w:p>
        </w:tc>
      </w:tr>
      <w:tr w:rsidR="00FB3066" w:rsidRPr="007A1ED9" w14:paraId="46E7FAF0" w14:textId="77777777" w:rsidTr="0010402C">
        <w:trPr>
          <w:trHeight w:val="382"/>
        </w:trPr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AC436" w14:textId="77777777" w:rsidR="00FB3066" w:rsidRPr="007A1ED9" w:rsidRDefault="00FB3066" w:rsidP="002321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Course Code</w:t>
            </w:r>
          </w:p>
        </w:tc>
        <w:tc>
          <w:tcPr>
            <w:tcW w:w="5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64168" w14:textId="0F7E7589" w:rsidR="00FB3066" w:rsidRPr="007A1ED9" w:rsidRDefault="00FB3066" w:rsidP="002321C6">
            <w:pPr>
              <w:widowControl/>
              <w:autoSpaceDE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CSE 2</w:t>
            </w:r>
            <w:r w:rsidR="0010402C"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51</w:t>
            </w:r>
          </w:p>
        </w:tc>
      </w:tr>
      <w:tr w:rsidR="00FB3066" w:rsidRPr="007A1ED9" w14:paraId="5344C2DA" w14:textId="77777777" w:rsidTr="0010402C">
        <w:trPr>
          <w:trHeight w:val="377"/>
        </w:trPr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29FF4" w14:textId="77777777" w:rsidR="00FB3066" w:rsidRPr="007A1ED9" w:rsidRDefault="00FB3066" w:rsidP="002321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Section</w:t>
            </w:r>
          </w:p>
        </w:tc>
        <w:tc>
          <w:tcPr>
            <w:tcW w:w="5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F3A85" w14:textId="36F32CDA" w:rsidR="00FB3066" w:rsidRPr="007A1ED9" w:rsidRDefault="0010402C" w:rsidP="002321C6">
            <w:pPr>
              <w:widowControl/>
              <w:autoSpaceDE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1</w:t>
            </w:r>
            <w:r w:rsidR="008A17E5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1</w:t>
            </w:r>
          </w:p>
        </w:tc>
      </w:tr>
      <w:tr w:rsidR="00FB3066" w:rsidRPr="007A1ED9" w14:paraId="6E374F52" w14:textId="77777777" w:rsidTr="0010402C">
        <w:trPr>
          <w:trHeight w:val="190"/>
        </w:trPr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40A6D" w14:textId="77777777" w:rsidR="00FB3066" w:rsidRPr="007A1ED9" w:rsidRDefault="00FB3066" w:rsidP="002321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Semester</w:t>
            </w:r>
          </w:p>
        </w:tc>
        <w:tc>
          <w:tcPr>
            <w:tcW w:w="5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0BA49" w14:textId="55FE0C3D" w:rsidR="00FB3066" w:rsidRPr="007A1ED9" w:rsidRDefault="0010402C" w:rsidP="002321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Fall</w:t>
            </w:r>
            <w:r w:rsidR="00FB3066"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 xml:space="preserve"> 2025</w:t>
            </w:r>
          </w:p>
        </w:tc>
      </w:tr>
      <w:tr w:rsidR="00FB3066" w:rsidRPr="007A1ED9" w14:paraId="6F5F661D" w14:textId="77777777" w:rsidTr="0010402C">
        <w:trPr>
          <w:trHeight w:val="382"/>
        </w:trPr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ADD98" w14:textId="77777777" w:rsidR="00FB3066" w:rsidRPr="007A1ED9" w:rsidRDefault="00FB3066" w:rsidP="002321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Date of Submission</w:t>
            </w:r>
          </w:p>
        </w:tc>
        <w:tc>
          <w:tcPr>
            <w:tcW w:w="5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40421" w14:textId="34E93C28" w:rsidR="00FB3066" w:rsidRPr="007A1ED9" w:rsidRDefault="002321C6" w:rsidP="002321C6">
            <w:pPr>
              <w:widowControl/>
              <w:autoSpaceDE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18</w:t>
            </w:r>
            <w:r w:rsidR="00FB3066"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.</w:t>
            </w:r>
            <w:r w:rsidR="0010402C"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12</w:t>
            </w:r>
            <w:r w:rsidR="00FB3066" w:rsidRPr="007A1ED9">
              <w:rPr>
                <w:rFonts w:ascii="Times New Roman" w:hAnsi="Times New Roman" w:cs="Times New Roman"/>
                <w:bCs/>
                <w:i/>
                <w:iCs/>
                <w:sz w:val="32"/>
                <w:szCs w:val="32"/>
              </w:rPr>
              <w:t>.2025</w:t>
            </w:r>
          </w:p>
        </w:tc>
      </w:tr>
    </w:tbl>
    <w:p w14:paraId="4106DF77" w14:textId="77777777" w:rsidR="007A1ED9" w:rsidRPr="00F0164F" w:rsidRDefault="007A1ED9" w:rsidP="002321C6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Cs/>
          <w:noProof/>
          <w:color w:val="1F3864" w:themeColor="accent5" w:themeShade="80"/>
          <w:sz w:val="36"/>
          <w:szCs w:val="36"/>
          <w:bdr w:val="none" w:sz="0" w:space="0" w:color="auto" w:frame="1"/>
        </w:rPr>
      </w:pPr>
      <w:r w:rsidRPr="00F0164F">
        <w:rPr>
          <w:bCs/>
          <w:noProof/>
          <w:sz w:val="36"/>
          <w:szCs w:val="36"/>
        </w:rPr>
        <w:lastRenderedPageBreak/>
        <w:drawing>
          <wp:anchor distT="0" distB="0" distL="0" distR="0" simplePos="0" relativeHeight="251655168" behindDoc="1" locked="0" layoutInCell="1" allowOverlap="1" wp14:anchorId="0692FE91" wp14:editId="7BFA00C3">
            <wp:simplePos x="0" y="0"/>
            <wp:positionH relativeFrom="page">
              <wp:posOffset>1144905</wp:posOffset>
            </wp:positionH>
            <wp:positionV relativeFrom="paragraph">
              <wp:posOffset>-335280</wp:posOffset>
            </wp:positionV>
            <wp:extent cx="1022350" cy="596900"/>
            <wp:effectExtent l="0" t="0" r="6350" b="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164F">
        <w:rPr>
          <w:rFonts w:ascii="Times New Roman" w:eastAsia="Times New Roman" w:hAnsi="Times New Roman" w:cs="Times New Roman"/>
          <w:bCs/>
          <w:noProof/>
          <w:color w:val="1F3864" w:themeColor="accent5" w:themeShade="80"/>
          <w:sz w:val="36"/>
          <w:szCs w:val="36"/>
          <w:bdr w:val="none" w:sz="0" w:space="0" w:color="auto" w:frame="1"/>
        </w:rPr>
        <w:t>EAST WEST UNIVERSITY</w:t>
      </w:r>
    </w:p>
    <w:p w14:paraId="3FB7BB23" w14:textId="77777777" w:rsidR="007A1ED9" w:rsidRPr="00F0164F" w:rsidRDefault="007A1ED9" w:rsidP="002321C6">
      <w:pPr>
        <w:pStyle w:val="BodyText"/>
        <w:spacing w:line="360" w:lineRule="auto"/>
        <w:jc w:val="center"/>
        <w:outlineLvl w:val="0"/>
        <w:rPr>
          <w:b/>
          <w:bCs/>
          <w:sz w:val="32"/>
          <w:szCs w:val="32"/>
        </w:rPr>
      </w:pPr>
      <w:r w:rsidRPr="00F0164F">
        <w:rPr>
          <w:b/>
          <w:bCs/>
          <w:sz w:val="32"/>
          <w:szCs w:val="32"/>
        </w:rPr>
        <w:t>Department of</w:t>
      </w:r>
      <w:r w:rsidRPr="00F0164F">
        <w:rPr>
          <w:b/>
          <w:bCs/>
          <w:spacing w:val="-12"/>
          <w:sz w:val="32"/>
          <w:szCs w:val="32"/>
        </w:rPr>
        <w:t xml:space="preserve"> </w:t>
      </w:r>
      <w:r w:rsidRPr="00F0164F">
        <w:rPr>
          <w:b/>
          <w:bCs/>
          <w:sz w:val="32"/>
          <w:szCs w:val="32"/>
        </w:rPr>
        <w:t>Compute</w:t>
      </w:r>
      <w:r w:rsidRPr="00F0164F">
        <w:rPr>
          <w:b/>
          <w:bCs/>
          <w:spacing w:val="-1"/>
          <w:sz w:val="32"/>
          <w:szCs w:val="32"/>
        </w:rPr>
        <w:t xml:space="preserve">r </w:t>
      </w:r>
      <w:r w:rsidRPr="00F0164F">
        <w:rPr>
          <w:b/>
          <w:bCs/>
          <w:color w:val="000000" w:themeColor="text1"/>
          <w:spacing w:val="-1"/>
          <w:sz w:val="32"/>
          <w:szCs w:val="32"/>
        </w:rPr>
        <w:t>Science</w:t>
      </w:r>
      <w:r w:rsidRPr="00F0164F">
        <w:rPr>
          <w:b/>
          <w:bCs/>
          <w:spacing w:val="-1"/>
          <w:sz w:val="32"/>
          <w:szCs w:val="32"/>
        </w:rPr>
        <w:t xml:space="preserve"> and Engineering</w:t>
      </w:r>
    </w:p>
    <w:p w14:paraId="2D0870B2" w14:textId="77777777" w:rsidR="00CE04AE" w:rsidRPr="002667CD" w:rsidRDefault="00CE04AE" w:rsidP="002321C6">
      <w:pPr>
        <w:spacing w:line="360" w:lineRule="auto"/>
        <w:jc w:val="both"/>
        <w:rPr>
          <w:rFonts w:ascii="Times New Roman" w:hAnsi="Times New Roman" w:cs="Times New Roman"/>
        </w:rPr>
      </w:pPr>
    </w:p>
    <w:p w14:paraId="666705F3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</w:pPr>
      <w:r w:rsidRPr="00847B2B"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  <w:t>Project-01: The Simplest BJT Amplifier</w:t>
      </w:r>
    </w:p>
    <w:p w14:paraId="195C2740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</w:pPr>
      <w:r w:rsidRPr="00847B2B"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  <w:t>1. Objective</w:t>
      </w:r>
    </w:p>
    <w:p w14:paraId="7F5A9245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The objective of this project is to design, simulate, and implement a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simple common-emitter BJT amplifier</w:t>
      </w:r>
      <w:r w:rsidRPr="00847B2B">
        <w:rPr>
          <w:rFonts w:ascii="Times New Roman" w:hAnsi="Times New Roman" w:cs="Times New Roman"/>
          <w:sz w:val="24"/>
          <w:szCs w:val="24"/>
        </w:rPr>
        <w:t xml:space="preserve"> using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collector-to-base feedback</w:t>
      </w:r>
      <w:r w:rsidRPr="00847B2B">
        <w:rPr>
          <w:rFonts w:ascii="Times New Roman" w:hAnsi="Times New Roman" w:cs="Times New Roman"/>
          <w:sz w:val="24"/>
          <w:szCs w:val="24"/>
        </w:rPr>
        <w:t xml:space="preserve">. The amplifier must provide a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minimum voltage gain of 2</w:t>
      </w:r>
      <w:r w:rsidRPr="00847B2B">
        <w:rPr>
          <w:rFonts w:ascii="Times New Roman" w:hAnsi="Times New Roman" w:cs="Times New Roman"/>
          <w:sz w:val="24"/>
          <w:szCs w:val="24"/>
        </w:rPr>
        <w:t xml:space="preserve">, improved bias stability, and operate correctly with a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1 kHz sinusoidal input signal</w:t>
      </w:r>
      <w:r w:rsidRPr="00847B2B">
        <w:rPr>
          <w:rFonts w:ascii="Times New Roman" w:hAnsi="Times New Roman" w:cs="Times New Roman"/>
          <w:sz w:val="24"/>
          <w:szCs w:val="24"/>
        </w:rPr>
        <w:t xml:space="preserve">. The design is verified through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LTspice simulation</w:t>
      </w:r>
      <w:r w:rsidRPr="00847B2B">
        <w:rPr>
          <w:rFonts w:ascii="Times New Roman" w:hAnsi="Times New Roman" w:cs="Times New Roman"/>
          <w:sz w:val="24"/>
          <w:szCs w:val="24"/>
        </w:rPr>
        <w:t xml:space="preserve"> and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practical breadboard implementation</w:t>
      </w:r>
      <w:r w:rsidRPr="00847B2B">
        <w:rPr>
          <w:rFonts w:ascii="Times New Roman" w:hAnsi="Times New Roman" w:cs="Times New Roman"/>
          <w:sz w:val="24"/>
          <w:szCs w:val="24"/>
        </w:rPr>
        <w:t>, followed by oscilloscope measurements.</w:t>
      </w:r>
    </w:p>
    <w:p w14:paraId="50AA60F8" w14:textId="32A7A61A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3356E655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color w:val="2E74B5" w:themeColor="accent1" w:themeShade="BF"/>
        </w:rPr>
      </w:pPr>
      <w:r w:rsidRPr="00847B2B"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  <w:t>2. Theory of Operation</w:t>
      </w:r>
    </w:p>
    <w:p w14:paraId="27CF155C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A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common-emitter (CE) amplifier</w:t>
      </w:r>
      <w:r w:rsidRPr="00847B2B">
        <w:rPr>
          <w:rFonts w:ascii="Times New Roman" w:hAnsi="Times New Roman" w:cs="Times New Roman"/>
          <w:sz w:val="24"/>
          <w:szCs w:val="24"/>
        </w:rPr>
        <w:t xml:space="preserve"> provides high voltage gain with a 180° phase inversion between input and output. In this project, a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collector feedback resistor (Rf)</w:t>
      </w:r>
      <w:r w:rsidRPr="00847B2B">
        <w:rPr>
          <w:rFonts w:ascii="Times New Roman" w:hAnsi="Times New Roman" w:cs="Times New Roman"/>
          <w:sz w:val="24"/>
          <w:szCs w:val="24"/>
        </w:rPr>
        <w:t xml:space="preserve"> is used instead of a traditional voltage-divider bias.</w:t>
      </w:r>
    </w:p>
    <w:p w14:paraId="4E733307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sz w:val="24"/>
          <w:szCs w:val="24"/>
        </w:rPr>
        <w:t>Collector Feedback Biasing</w:t>
      </w:r>
    </w:p>
    <w:p w14:paraId="34796DC2" w14:textId="77777777" w:rsidR="002321C6" w:rsidRPr="00847B2B" w:rsidRDefault="002321C6" w:rsidP="00801C3E">
      <w:pPr>
        <w:numPr>
          <w:ilvl w:val="0"/>
          <w:numId w:val="5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The feedback resistor connects the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collector to the base</w:t>
      </w:r>
      <w:r w:rsidRPr="00847B2B">
        <w:rPr>
          <w:rFonts w:ascii="Times New Roman" w:hAnsi="Times New Roman" w:cs="Times New Roman"/>
          <w:sz w:val="24"/>
          <w:szCs w:val="24"/>
        </w:rPr>
        <w:t>.</w:t>
      </w:r>
    </w:p>
    <w:p w14:paraId="317479A1" w14:textId="77777777" w:rsidR="002321C6" w:rsidRPr="00847B2B" w:rsidRDefault="002321C6" w:rsidP="00801C3E">
      <w:pPr>
        <w:numPr>
          <w:ilvl w:val="0"/>
          <w:numId w:val="5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Any increase in collector current reduces the collector voltage.</w:t>
      </w:r>
    </w:p>
    <w:p w14:paraId="5C6ADA45" w14:textId="77777777" w:rsidR="002321C6" w:rsidRPr="00847B2B" w:rsidRDefault="002321C6" w:rsidP="00801C3E">
      <w:pPr>
        <w:numPr>
          <w:ilvl w:val="0"/>
          <w:numId w:val="5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This reduction feeds back to the base, lowering base current.</w:t>
      </w:r>
    </w:p>
    <w:p w14:paraId="0A447F88" w14:textId="77777777" w:rsidR="002321C6" w:rsidRPr="00847B2B" w:rsidRDefault="002321C6" w:rsidP="00801C3E">
      <w:pPr>
        <w:numPr>
          <w:ilvl w:val="0"/>
          <w:numId w:val="5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As a result, the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Q-point becomes more stable</w:t>
      </w:r>
      <w:r w:rsidRPr="00847B2B">
        <w:rPr>
          <w:rFonts w:ascii="Times New Roman" w:hAnsi="Times New Roman" w:cs="Times New Roman"/>
          <w:sz w:val="24"/>
          <w:szCs w:val="24"/>
        </w:rPr>
        <w:t xml:space="preserve"> against temperature and transistor beta (β) variations.</w:t>
      </w:r>
    </w:p>
    <w:p w14:paraId="00DD3E8E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This configuration is simpler and more stable than fixed-bias amplifiers, making it suitable for introductory analog electronics projects.</w:t>
      </w:r>
    </w:p>
    <w:p w14:paraId="42B57F43" w14:textId="649BFC59" w:rsidR="002321C6" w:rsidRPr="001176C7" w:rsidRDefault="002321C6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510C9B25" w14:textId="77777777" w:rsidR="002321C6" w:rsidRPr="001176C7" w:rsidRDefault="002321C6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71AB779B" w14:textId="374DFB68" w:rsidR="002321C6" w:rsidRDefault="002321C6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1470DC83" w14:textId="77777777" w:rsidR="001176C7" w:rsidRDefault="001176C7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4643F189" w14:textId="77777777" w:rsidR="001176C7" w:rsidRDefault="001176C7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0F655789" w14:textId="77777777" w:rsidR="001176C7" w:rsidRDefault="001176C7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35D97F02" w14:textId="77777777" w:rsidR="001176C7" w:rsidRPr="001176C7" w:rsidRDefault="001176C7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2E316E92" w14:textId="77777777" w:rsidR="002321C6" w:rsidRPr="001176C7" w:rsidRDefault="002321C6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73A6F6D2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47E01797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</w:pPr>
      <w:r w:rsidRPr="00847B2B"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  <w:lastRenderedPageBreak/>
        <w:t>3. Circuit Description</w:t>
      </w:r>
    </w:p>
    <w:p w14:paraId="7AF5D085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The designed amplifier uses an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NPN transistor (2N3904)</w:t>
      </w:r>
      <w:r w:rsidRPr="00847B2B">
        <w:rPr>
          <w:rFonts w:ascii="Times New Roman" w:hAnsi="Times New Roman" w:cs="Times New Roman"/>
          <w:sz w:val="24"/>
          <w:szCs w:val="24"/>
        </w:rPr>
        <w:t xml:space="preserve"> in a common-emitter configuration.</w:t>
      </w:r>
    </w:p>
    <w:p w14:paraId="434D8842" w14:textId="55E954A0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sz w:val="24"/>
          <w:szCs w:val="24"/>
        </w:rPr>
        <w:t>Main Components and Values</w:t>
      </w:r>
    </w:p>
    <w:tbl>
      <w:tblPr>
        <w:tblW w:w="8327" w:type="dxa"/>
        <w:tblCellSpacing w:w="15" w:type="dxa"/>
        <w:tblInd w:w="5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312"/>
        <w:gridCol w:w="3703"/>
      </w:tblGrid>
      <w:tr w:rsidR="002321C6" w:rsidRPr="00847B2B" w14:paraId="2C99CA74" w14:textId="77777777" w:rsidTr="001176C7">
        <w:trPr>
          <w:trHeight w:val="414"/>
          <w:tblHeader/>
          <w:tblCellSpacing w:w="15" w:type="dxa"/>
        </w:trPr>
        <w:tc>
          <w:tcPr>
            <w:tcW w:w="2267" w:type="dxa"/>
            <w:vAlign w:val="center"/>
            <w:hideMark/>
          </w:tcPr>
          <w:p w14:paraId="10713541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2282" w:type="dxa"/>
            <w:vAlign w:val="center"/>
            <w:hideMark/>
          </w:tcPr>
          <w:p w14:paraId="6214B9F4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3658" w:type="dxa"/>
            <w:vAlign w:val="center"/>
            <w:hideMark/>
          </w:tcPr>
          <w:p w14:paraId="502EC073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321C6" w:rsidRPr="00847B2B" w14:paraId="6600ECB5" w14:textId="77777777" w:rsidTr="001176C7">
        <w:trPr>
          <w:trHeight w:val="414"/>
          <w:tblCellSpacing w:w="15" w:type="dxa"/>
        </w:trPr>
        <w:tc>
          <w:tcPr>
            <w:tcW w:w="2267" w:type="dxa"/>
            <w:vAlign w:val="center"/>
            <w:hideMark/>
          </w:tcPr>
          <w:p w14:paraId="22F89358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282" w:type="dxa"/>
            <w:vAlign w:val="center"/>
            <w:hideMark/>
          </w:tcPr>
          <w:p w14:paraId="35394A38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2N3904</w:t>
            </w:r>
          </w:p>
        </w:tc>
        <w:tc>
          <w:tcPr>
            <w:tcW w:w="3658" w:type="dxa"/>
            <w:vAlign w:val="center"/>
            <w:hideMark/>
          </w:tcPr>
          <w:p w14:paraId="71E12979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NPN BJT</w:t>
            </w:r>
          </w:p>
        </w:tc>
      </w:tr>
      <w:tr w:rsidR="002321C6" w:rsidRPr="00847B2B" w14:paraId="057C4D53" w14:textId="77777777" w:rsidTr="001176C7">
        <w:trPr>
          <w:trHeight w:val="414"/>
          <w:tblCellSpacing w:w="15" w:type="dxa"/>
        </w:trPr>
        <w:tc>
          <w:tcPr>
            <w:tcW w:w="2267" w:type="dxa"/>
            <w:vAlign w:val="center"/>
            <w:hideMark/>
          </w:tcPr>
          <w:p w14:paraId="4C85CF5E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2282" w:type="dxa"/>
            <w:vAlign w:val="center"/>
            <w:hideMark/>
          </w:tcPr>
          <w:p w14:paraId="44712D67" w14:textId="73302011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12 V</w:t>
            </w:r>
          </w:p>
        </w:tc>
        <w:tc>
          <w:tcPr>
            <w:tcW w:w="3658" w:type="dxa"/>
            <w:vAlign w:val="center"/>
            <w:hideMark/>
          </w:tcPr>
          <w:p w14:paraId="44E7A39B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DC supply voltage</w:t>
            </w:r>
          </w:p>
        </w:tc>
      </w:tr>
      <w:tr w:rsidR="002321C6" w:rsidRPr="00847B2B" w14:paraId="6502586C" w14:textId="77777777" w:rsidTr="001176C7">
        <w:trPr>
          <w:trHeight w:val="414"/>
          <w:tblCellSpacing w:w="15" w:type="dxa"/>
        </w:trPr>
        <w:tc>
          <w:tcPr>
            <w:tcW w:w="2267" w:type="dxa"/>
            <w:vAlign w:val="center"/>
            <w:hideMark/>
          </w:tcPr>
          <w:p w14:paraId="0CAF1EBB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RC</w:t>
            </w:r>
          </w:p>
        </w:tc>
        <w:tc>
          <w:tcPr>
            <w:tcW w:w="2282" w:type="dxa"/>
            <w:vAlign w:val="center"/>
            <w:hideMark/>
          </w:tcPr>
          <w:p w14:paraId="353A9A8A" w14:textId="03E2B78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2.2 kΩ</w:t>
            </w:r>
          </w:p>
        </w:tc>
        <w:tc>
          <w:tcPr>
            <w:tcW w:w="3658" w:type="dxa"/>
            <w:vAlign w:val="center"/>
            <w:hideMark/>
          </w:tcPr>
          <w:p w14:paraId="24477939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Collector resistor</w:t>
            </w:r>
          </w:p>
        </w:tc>
      </w:tr>
      <w:tr w:rsidR="002321C6" w:rsidRPr="00847B2B" w14:paraId="3D5A1F89" w14:textId="77777777" w:rsidTr="001176C7">
        <w:trPr>
          <w:trHeight w:val="414"/>
          <w:tblCellSpacing w:w="15" w:type="dxa"/>
        </w:trPr>
        <w:tc>
          <w:tcPr>
            <w:tcW w:w="2267" w:type="dxa"/>
            <w:vAlign w:val="center"/>
            <w:hideMark/>
          </w:tcPr>
          <w:p w14:paraId="26070379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</w:p>
        </w:tc>
        <w:tc>
          <w:tcPr>
            <w:tcW w:w="2282" w:type="dxa"/>
            <w:vAlign w:val="center"/>
            <w:hideMark/>
          </w:tcPr>
          <w:p w14:paraId="761D036F" w14:textId="5AF48D5D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1 kΩ</w:t>
            </w:r>
          </w:p>
        </w:tc>
        <w:tc>
          <w:tcPr>
            <w:tcW w:w="3658" w:type="dxa"/>
            <w:vAlign w:val="center"/>
            <w:hideMark/>
          </w:tcPr>
          <w:p w14:paraId="5219A84B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Emitter resistor</w:t>
            </w:r>
          </w:p>
        </w:tc>
      </w:tr>
      <w:tr w:rsidR="002321C6" w:rsidRPr="00847B2B" w14:paraId="1EEE95E0" w14:textId="77777777" w:rsidTr="001176C7">
        <w:trPr>
          <w:trHeight w:val="414"/>
          <w:tblCellSpacing w:w="15" w:type="dxa"/>
        </w:trPr>
        <w:tc>
          <w:tcPr>
            <w:tcW w:w="2267" w:type="dxa"/>
            <w:vAlign w:val="center"/>
            <w:hideMark/>
          </w:tcPr>
          <w:p w14:paraId="45789FE3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2282" w:type="dxa"/>
            <w:vAlign w:val="center"/>
            <w:hideMark/>
          </w:tcPr>
          <w:p w14:paraId="3F9AAE7E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470 kΩ</w:t>
            </w:r>
          </w:p>
        </w:tc>
        <w:tc>
          <w:tcPr>
            <w:tcW w:w="3658" w:type="dxa"/>
            <w:vAlign w:val="center"/>
            <w:hideMark/>
          </w:tcPr>
          <w:p w14:paraId="2C24E83F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Collector-to-base feedback resistor</w:t>
            </w:r>
          </w:p>
        </w:tc>
      </w:tr>
      <w:tr w:rsidR="002321C6" w:rsidRPr="00847B2B" w14:paraId="18C64433" w14:textId="77777777" w:rsidTr="001176C7">
        <w:trPr>
          <w:trHeight w:val="414"/>
          <w:tblCellSpacing w:w="15" w:type="dxa"/>
        </w:trPr>
        <w:tc>
          <w:tcPr>
            <w:tcW w:w="2267" w:type="dxa"/>
            <w:vAlign w:val="center"/>
            <w:hideMark/>
          </w:tcPr>
          <w:p w14:paraId="41F875D0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Cin</w:t>
            </w:r>
          </w:p>
        </w:tc>
        <w:tc>
          <w:tcPr>
            <w:tcW w:w="2282" w:type="dxa"/>
            <w:vAlign w:val="center"/>
            <w:hideMark/>
          </w:tcPr>
          <w:p w14:paraId="73CC7251" w14:textId="5BAA3489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1 µF</w:t>
            </w:r>
          </w:p>
        </w:tc>
        <w:tc>
          <w:tcPr>
            <w:tcW w:w="3658" w:type="dxa"/>
            <w:vAlign w:val="center"/>
            <w:hideMark/>
          </w:tcPr>
          <w:p w14:paraId="054A91C1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Input coupling capacitor</w:t>
            </w:r>
          </w:p>
        </w:tc>
      </w:tr>
      <w:tr w:rsidR="002321C6" w:rsidRPr="00847B2B" w14:paraId="430B5DA6" w14:textId="77777777" w:rsidTr="001176C7">
        <w:trPr>
          <w:trHeight w:val="414"/>
          <w:tblCellSpacing w:w="15" w:type="dxa"/>
        </w:trPr>
        <w:tc>
          <w:tcPr>
            <w:tcW w:w="2267" w:type="dxa"/>
            <w:vAlign w:val="center"/>
            <w:hideMark/>
          </w:tcPr>
          <w:p w14:paraId="09331D04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2282" w:type="dxa"/>
            <w:vAlign w:val="center"/>
            <w:hideMark/>
          </w:tcPr>
          <w:p w14:paraId="08ECD6AF" w14:textId="0AD275D3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10 µF</w:t>
            </w:r>
          </w:p>
        </w:tc>
        <w:tc>
          <w:tcPr>
            <w:tcW w:w="3658" w:type="dxa"/>
            <w:vAlign w:val="center"/>
            <w:hideMark/>
          </w:tcPr>
          <w:p w14:paraId="00F49BD8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Output coupling capacitor</w:t>
            </w:r>
          </w:p>
        </w:tc>
      </w:tr>
      <w:tr w:rsidR="002321C6" w:rsidRPr="00847B2B" w14:paraId="7C501760" w14:textId="77777777" w:rsidTr="001176C7">
        <w:trPr>
          <w:trHeight w:val="414"/>
          <w:tblCellSpacing w:w="15" w:type="dxa"/>
        </w:trPr>
        <w:tc>
          <w:tcPr>
            <w:tcW w:w="2267" w:type="dxa"/>
            <w:vAlign w:val="center"/>
            <w:hideMark/>
          </w:tcPr>
          <w:p w14:paraId="26147B48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RL</w:t>
            </w:r>
          </w:p>
        </w:tc>
        <w:tc>
          <w:tcPr>
            <w:tcW w:w="2282" w:type="dxa"/>
            <w:vAlign w:val="center"/>
            <w:hideMark/>
          </w:tcPr>
          <w:p w14:paraId="7ACA2D27" w14:textId="1E646A4F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10 kΩ</w:t>
            </w:r>
          </w:p>
        </w:tc>
        <w:tc>
          <w:tcPr>
            <w:tcW w:w="3658" w:type="dxa"/>
            <w:vAlign w:val="center"/>
            <w:hideMark/>
          </w:tcPr>
          <w:p w14:paraId="3933339E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Load resistor</w:t>
            </w:r>
          </w:p>
        </w:tc>
      </w:tr>
      <w:tr w:rsidR="002321C6" w:rsidRPr="00847B2B" w14:paraId="1A311C85" w14:textId="77777777" w:rsidTr="001176C7">
        <w:trPr>
          <w:trHeight w:val="414"/>
          <w:tblCellSpacing w:w="15" w:type="dxa"/>
        </w:trPr>
        <w:tc>
          <w:tcPr>
            <w:tcW w:w="2267" w:type="dxa"/>
            <w:vAlign w:val="center"/>
            <w:hideMark/>
          </w:tcPr>
          <w:p w14:paraId="279DBC0E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Vin</w:t>
            </w:r>
          </w:p>
        </w:tc>
        <w:tc>
          <w:tcPr>
            <w:tcW w:w="2282" w:type="dxa"/>
            <w:vAlign w:val="center"/>
            <w:hideMark/>
          </w:tcPr>
          <w:p w14:paraId="69443A6D" w14:textId="62236030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SINE(0, 0.5 V, 1 kHz)</w:t>
            </w:r>
          </w:p>
        </w:tc>
        <w:tc>
          <w:tcPr>
            <w:tcW w:w="3658" w:type="dxa"/>
            <w:vAlign w:val="center"/>
            <w:hideMark/>
          </w:tcPr>
          <w:p w14:paraId="79826387" w14:textId="77777777" w:rsidR="002321C6" w:rsidRPr="00847B2B" w:rsidRDefault="002321C6" w:rsidP="0076675B">
            <w:pPr>
              <w:spacing w:line="360" w:lineRule="auto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Input signal</w:t>
            </w:r>
          </w:p>
        </w:tc>
      </w:tr>
    </w:tbl>
    <w:p w14:paraId="691FD223" w14:textId="040C6031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sz w:val="24"/>
          <w:szCs w:val="24"/>
        </w:rPr>
        <w:t>Working Principle</w:t>
      </w:r>
    </w:p>
    <w:p w14:paraId="04CD6EEC" w14:textId="678F91F5" w:rsidR="002321C6" w:rsidRPr="00847B2B" w:rsidRDefault="002321C6" w:rsidP="00801C3E">
      <w:pPr>
        <w:numPr>
          <w:ilvl w:val="0"/>
          <w:numId w:val="6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The input AC signal is coupled to the base through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Cin</w:t>
      </w:r>
      <w:r w:rsidRPr="00847B2B">
        <w:rPr>
          <w:rFonts w:ascii="Times New Roman" w:hAnsi="Times New Roman" w:cs="Times New Roman"/>
          <w:sz w:val="24"/>
          <w:szCs w:val="24"/>
        </w:rPr>
        <w:t>, blocking DC.</w:t>
      </w:r>
    </w:p>
    <w:p w14:paraId="5824FDEB" w14:textId="77777777" w:rsidR="002321C6" w:rsidRPr="00847B2B" w:rsidRDefault="002321C6" w:rsidP="00801C3E">
      <w:pPr>
        <w:numPr>
          <w:ilvl w:val="0"/>
          <w:numId w:val="6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The transistor amplifies the signal in the active region.</w:t>
      </w:r>
    </w:p>
    <w:p w14:paraId="1E2E0454" w14:textId="046DAA0D" w:rsidR="002321C6" w:rsidRPr="00847B2B" w:rsidRDefault="002321C6" w:rsidP="00801C3E">
      <w:pPr>
        <w:numPr>
          <w:ilvl w:val="0"/>
          <w:numId w:val="6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sz w:val="24"/>
          <w:szCs w:val="24"/>
        </w:rPr>
        <w:t>RC</w:t>
      </w:r>
      <w:r w:rsidRPr="00847B2B">
        <w:rPr>
          <w:rFonts w:ascii="Times New Roman" w:hAnsi="Times New Roman" w:cs="Times New Roman"/>
          <w:sz w:val="24"/>
          <w:szCs w:val="24"/>
        </w:rPr>
        <w:t xml:space="preserve"> converts collector current variations into output voltage.</w:t>
      </w:r>
    </w:p>
    <w:p w14:paraId="6668C9D4" w14:textId="0ACD3AB4" w:rsidR="002321C6" w:rsidRPr="00847B2B" w:rsidRDefault="002321C6" w:rsidP="00801C3E">
      <w:pPr>
        <w:numPr>
          <w:ilvl w:val="0"/>
          <w:numId w:val="6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sz w:val="24"/>
          <w:szCs w:val="24"/>
        </w:rPr>
        <w:t>RE</w:t>
      </w:r>
      <w:r w:rsidRPr="00847B2B">
        <w:rPr>
          <w:rFonts w:ascii="Times New Roman" w:hAnsi="Times New Roman" w:cs="Times New Roman"/>
          <w:sz w:val="24"/>
          <w:szCs w:val="24"/>
        </w:rPr>
        <w:t xml:space="preserve"> provides emitter degeneration, improving linearity and stability.</w:t>
      </w:r>
    </w:p>
    <w:p w14:paraId="5D13B683" w14:textId="77777777" w:rsidR="002321C6" w:rsidRPr="00847B2B" w:rsidRDefault="002321C6" w:rsidP="00801C3E">
      <w:pPr>
        <w:numPr>
          <w:ilvl w:val="0"/>
          <w:numId w:val="6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sz w:val="24"/>
          <w:szCs w:val="24"/>
        </w:rPr>
        <w:t>Rf</w:t>
      </w:r>
      <w:r w:rsidRPr="00847B2B">
        <w:rPr>
          <w:rFonts w:ascii="Times New Roman" w:hAnsi="Times New Roman" w:cs="Times New Roman"/>
          <w:sz w:val="24"/>
          <w:szCs w:val="24"/>
        </w:rPr>
        <w:t xml:space="preserve"> provides negative feedback, stabilizing the operating point.</w:t>
      </w:r>
    </w:p>
    <w:p w14:paraId="584D9A07" w14:textId="224F4261" w:rsidR="002321C6" w:rsidRDefault="002321C6" w:rsidP="00801C3E">
      <w:pPr>
        <w:numPr>
          <w:ilvl w:val="0"/>
          <w:numId w:val="6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The amplified signal is taken from the collector via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C1</w:t>
      </w:r>
      <w:r w:rsidRPr="00847B2B">
        <w:rPr>
          <w:rFonts w:ascii="Times New Roman" w:hAnsi="Times New Roman" w:cs="Times New Roman"/>
          <w:sz w:val="24"/>
          <w:szCs w:val="24"/>
        </w:rPr>
        <w:t xml:space="preserve"> to the load.</w:t>
      </w:r>
    </w:p>
    <w:p w14:paraId="0B29A5F7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CB34543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8C5F6AB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B5738CC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207B7CA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5FBB1ED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EE6B366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18C8115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0F7DD88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BC0F340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5B19030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87D2B0D" w14:textId="57F54ADE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41580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3632" behindDoc="0" locked="0" layoutInCell="1" allowOverlap="1" wp14:anchorId="0E42FF5B" wp14:editId="274AAC12">
            <wp:simplePos x="0" y="0"/>
            <wp:positionH relativeFrom="column">
              <wp:posOffset>-7620</wp:posOffset>
            </wp:positionH>
            <wp:positionV relativeFrom="paragraph">
              <wp:posOffset>190500</wp:posOffset>
            </wp:positionV>
            <wp:extent cx="5274310" cy="3550920"/>
            <wp:effectExtent l="0" t="0" r="2540" b="0"/>
            <wp:wrapNone/>
            <wp:docPr id="599836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23" cy="355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62415" w14:textId="373FDDAB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9F61F0F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B4B103D" w14:textId="544DC570" w:rsidR="0041580C" w:rsidRP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1CDBE34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BA3F7C3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B400DF0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9B9427D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8BA6000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FC69F47" w14:textId="77777777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4B0EC06" w14:textId="77777777" w:rsidR="004D7C32" w:rsidRDefault="004D7C32" w:rsidP="0041580C">
      <w:pPr>
        <w:kinsoku/>
        <w:autoSpaceDE/>
        <w:autoSpaceDN/>
        <w:adjustRightInd/>
        <w:snapToGrid/>
        <w:spacing w:line="360" w:lineRule="auto"/>
        <w:jc w:val="center"/>
        <w:textAlignment w:val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F55E6" w14:textId="77777777" w:rsidR="004D7C32" w:rsidRDefault="004D7C32" w:rsidP="0041580C">
      <w:pPr>
        <w:kinsoku/>
        <w:autoSpaceDE/>
        <w:autoSpaceDN/>
        <w:adjustRightInd/>
        <w:snapToGrid/>
        <w:spacing w:line="360" w:lineRule="auto"/>
        <w:jc w:val="center"/>
        <w:textAlignment w:val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1A871" w14:textId="77777777" w:rsidR="004D7C32" w:rsidRDefault="004D7C32" w:rsidP="0041580C">
      <w:pPr>
        <w:kinsoku/>
        <w:autoSpaceDE/>
        <w:autoSpaceDN/>
        <w:adjustRightInd/>
        <w:snapToGrid/>
        <w:spacing w:line="360" w:lineRule="auto"/>
        <w:jc w:val="center"/>
        <w:textAlignment w:val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1F4428" w14:textId="77777777" w:rsidR="004D7C32" w:rsidRDefault="004D7C32" w:rsidP="0041580C">
      <w:pPr>
        <w:kinsoku/>
        <w:autoSpaceDE/>
        <w:autoSpaceDN/>
        <w:adjustRightInd/>
        <w:snapToGrid/>
        <w:spacing w:line="360" w:lineRule="auto"/>
        <w:jc w:val="center"/>
        <w:textAlignment w:val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AF326F" w14:textId="77777777" w:rsidR="004D7C32" w:rsidRDefault="004D7C32" w:rsidP="004D7C32">
      <w:pPr>
        <w:kinsoku/>
        <w:autoSpaceDE/>
        <w:autoSpaceDN/>
        <w:adjustRightInd/>
        <w:snapToGrid/>
        <w:spacing w:line="360" w:lineRule="auto"/>
        <w:textAlignment w:val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0770E" w14:textId="662E8A4A" w:rsidR="0041580C" w:rsidRPr="004D7C32" w:rsidRDefault="0041580C" w:rsidP="004D7C32">
      <w:pPr>
        <w:kinsoku/>
        <w:autoSpaceDE/>
        <w:autoSpaceDN/>
        <w:adjustRightInd/>
        <w:snapToGrid/>
        <w:spacing w:line="360" w:lineRule="auto"/>
        <w:jc w:val="center"/>
        <w:textAlignment w:val="auto"/>
        <w:rPr>
          <w:rFonts w:ascii="Times New Roman" w:hAnsi="Times New Roman" w:cs="Times New Roman"/>
          <w:b/>
          <w:bCs/>
          <w:sz w:val="24"/>
          <w:szCs w:val="24"/>
        </w:rPr>
      </w:pPr>
      <w:r w:rsidRPr="0041580C">
        <w:rPr>
          <w:rFonts w:ascii="Times New Roman" w:hAnsi="Times New Roman" w:cs="Times New Roman"/>
          <w:b/>
          <w:bCs/>
          <w:sz w:val="24"/>
          <w:szCs w:val="24"/>
        </w:rPr>
        <w:t>Circuit Diagram</w:t>
      </w:r>
    </w:p>
    <w:p w14:paraId="2FCE2E41" w14:textId="1D5E3AEE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5D0B8A0A" w14:textId="00CB2653" w:rsidR="0041580C" w:rsidRDefault="004D7C32" w:rsidP="0076675B">
      <w:pPr>
        <w:spacing w:line="360" w:lineRule="auto"/>
        <w:jc w:val="both"/>
        <w:rPr>
          <w:rFonts w:ascii="Times New Roman" w:hAnsi="Times New Roman" w:cs="Times New Roman"/>
        </w:rPr>
      </w:pPr>
      <w:r w:rsidRPr="0041580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28B4BF2" wp14:editId="409C0872">
            <wp:simplePos x="0" y="0"/>
            <wp:positionH relativeFrom="column">
              <wp:posOffset>161290</wp:posOffset>
            </wp:positionH>
            <wp:positionV relativeFrom="paragraph">
              <wp:posOffset>45085</wp:posOffset>
            </wp:positionV>
            <wp:extent cx="5105400" cy="3421380"/>
            <wp:effectExtent l="0" t="0" r="0" b="7620"/>
            <wp:wrapNone/>
            <wp:docPr id="761898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3910B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5F045C0C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1D494081" w14:textId="77777777" w:rsidR="004D7C32" w:rsidRDefault="004D7C32" w:rsidP="004158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16FC18" w14:textId="77777777" w:rsidR="004D7C32" w:rsidRDefault="004D7C32" w:rsidP="004158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68ABD" w14:textId="77777777" w:rsidR="004D7C32" w:rsidRDefault="004D7C32" w:rsidP="004158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760234" w14:textId="77777777" w:rsidR="004D7C32" w:rsidRDefault="004D7C32" w:rsidP="004158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42A13E" w14:textId="77777777" w:rsidR="004D7C32" w:rsidRDefault="004D7C32" w:rsidP="004158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A55334" w14:textId="77777777" w:rsidR="004D7C32" w:rsidRDefault="004D7C32" w:rsidP="004158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C74C0E" w14:textId="77777777" w:rsidR="004D7C32" w:rsidRDefault="004D7C32" w:rsidP="004158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D8611C" w14:textId="77777777" w:rsidR="004D7C32" w:rsidRDefault="004D7C32" w:rsidP="004158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19B521" w14:textId="77777777" w:rsidR="004D7C32" w:rsidRDefault="004D7C32" w:rsidP="004158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5F8330" w14:textId="77777777" w:rsidR="004D7C32" w:rsidRDefault="004D7C32" w:rsidP="004158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61FB5" w14:textId="77777777" w:rsidR="004D7C32" w:rsidRDefault="004D7C32" w:rsidP="004158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BAB4D" w14:textId="6E7B1866" w:rsidR="0041580C" w:rsidRPr="004D7C32" w:rsidRDefault="0041580C" w:rsidP="004158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7C32">
        <w:rPr>
          <w:rFonts w:ascii="Times New Roman" w:hAnsi="Times New Roman" w:cs="Times New Roman"/>
          <w:b/>
          <w:bCs/>
          <w:sz w:val="24"/>
          <w:szCs w:val="24"/>
        </w:rPr>
        <w:t>Simulation Result</w:t>
      </w:r>
    </w:p>
    <w:p w14:paraId="1992C88B" w14:textId="77777777" w:rsidR="0041580C" w:rsidRPr="00847B2B" w:rsidRDefault="0041580C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0A466405" w14:textId="77777777" w:rsidR="004D7C32" w:rsidRDefault="004D7C32" w:rsidP="0076675B">
      <w:pPr>
        <w:spacing w:line="360" w:lineRule="auto"/>
        <w:jc w:val="both"/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</w:pPr>
    </w:p>
    <w:p w14:paraId="064D895F" w14:textId="76B7F532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</w:pPr>
      <w:r w:rsidRPr="00847B2B"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  <w:lastRenderedPageBreak/>
        <w:t>4. Simulation Using LTspice</w:t>
      </w:r>
    </w:p>
    <w:p w14:paraId="679BAC5E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The circuit was simulated in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LTspice</w:t>
      </w:r>
      <w:r w:rsidRPr="00847B2B">
        <w:rPr>
          <w:rFonts w:ascii="Times New Roman" w:hAnsi="Times New Roman" w:cs="Times New Roman"/>
          <w:sz w:val="24"/>
          <w:szCs w:val="24"/>
        </w:rPr>
        <w:t xml:space="preserve"> using transient analysis.</w:t>
      </w:r>
    </w:p>
    <w:p w14:paraId="5A308E74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sz w:val="24"/>
          <w:szCs w:val="24"/>
        </w:rPr>
        <w:t>Simulation Settings</w:t>
      </w:r>
    </w:p>
    <w:p w14:paraId="13D5DF18" w14:textId="77777777" w:rsidR="002321C6" w:rsidRPr="00847B2B" w:rsidRDefault="002321C6" w:rsidP="00801C3E">
      <w:pPr>
        <w:numPr>
          <w:ilvl w:val="0"/>
          <w:numId w:val="7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Supply Voltage: 12 V</w:t>
      </w:r>
    </w:p>
    <w:p w14:paraId="0EDC653A" w14:textId="77777777" w:rsidR="002321C6" w:rsidRPr="00847B2B" w:rsidRDefault="002321C6" w:rsidP="00801C3E">
      <w:pPr>
        <w:numPr>
          <w:ilvl w:val="0"/>
          <w:numId w:val="7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Input Signal: 0.5 V (peak), 1 kHz sine wave</w:t>
      </w:r>
    </w:p>
    <w:p w14:paraId="38241CD1" w14:textId="77777777" w:rsidR="002321C6" w:rsidRPr="00847B2B" w:rsidRDefault="002321C6" w:rsidP="00801C3E">
      <w:pPr>
        <w:numPr>
          <w:ilvl w:val="0"/>
          <w:numId w:val="7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Simulation Command: .tran 0 5m</w:t>
      </w:r>
    </w:p>
    <w:p w14:paraId="77E77BC1" w14:textId="653B229A" w:rsidR="0076675B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80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6B782759" wp14:editId="0D32CE49">
            <wp:simplePos x="0" y="0"/>
            <wp:positionH relativeFrom="column">
              <wp:posOffset>1987</wp:posOffset>
            </wp:positionH>
            <wp:positionV relativeFrom="paragraph">
              <wp:posOffset>263304</wp:posOffset>
            </wp:positionV>
            <wp:extent cx="5263763" cy="2629535"/>
            <wp:effectExtent l="0" t="0" r="0" b="0"/>
            <wp:wrapNone/>
            <wp:docPr id="198173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78" t="3501" r="23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90" cy="263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B8A7FBC" w14:textId="6431CABA" w:rsidR="0041580C" w:rsidRPr="0041580C" w:rsidRDefault="0041580C" w:rsidP="0041580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888893" w14:textId="77777777" w:rsidR="0076675B" w:rsidRDefault="0076675B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D4F2F" w14:textId="77777777" w:rsidR="0076675B" w:rsidRDefault="0076675B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54303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2B40F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F1976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3B4D4F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EFA89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2B93B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7597B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418CB" w14:textId="2133BC3B" w:rsidR="0041580C" w:rsidRDefault="0041580C" w:rsidP="0041580C">
      <w:p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AF80561" w14:textId="7D478EF4" w:rsidR="0041580C" w:rsidRPr="0041580C" w:rsidRDefault="0041580C" w:rsidP="0041580C">
      <w:pPr>
        <w:kinsoku/>
        <w:autoSpaceDE/>
        <w:autoSpaceDN/>
        <w:adjustRightInd/>
        <w:snapToGrid/>
        <w:spacing w:line="360" w:lineRule="auto"/>
        <w:jc w:val="center"/>
        <w:textAlignment w:val="auto"/>
        <w:rPr>
          <w:rFonts w:ascii="Times New Roman" w:hAnsi="Times New Roman" w:cs="Times New Roman"/>
          <w:b/>
          <w:bCs/>
          <w:sz w:val="24"/>
          <w:szCs w:val="24"/>
        </w:rPr>
      </w:pPr>
      <w:r w:rsidRPr="0041580C">
        <w:rPr>
          <w:rFonts w:ascii="Times New Roman" w:hAnsi="Times New Roman" w:cs="Times New Roman"/>
          <w:b/>
          <w:bCs/>
          <w:sz w:val="24"/>
          <w:szCs w:val="24"/>
        </w:rPr>
        <w:t>Circuit Diagram</w:t>
      </w:r>
    </w:p>
    <w:p w14:paraId="038DB1D9" w14:textId="2B0BF209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80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824" behindDoc="0" locked="0" layoutInCell="1" allowOverlap="1" wp14:anchorId="3439D6F7" wp14:editId="1191265A">
            <wp:simplePos x="0" y="0"/>
            <wp:positionH relativeFrom="column">
              <wp:posOffset>7620</wp:posOffset>
            </wp:positionH>
            <wp:positionV relativeFrom="paragraph">
              <wp:posOffset>21590</wp:posOffset>
            </wp:positionV>
            <wp:extent cx="5267654" cy="3390900"/>
            <wp:effectExtent l="0" t="0" r="9525" b="0"/>
            <wp:wrapNone/>
            <wp:docPr id="1770477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77622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85" cy="339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1F13C" w14:textId="6D4783D1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DAA3BD" w14:textId="5C01BDB9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1B0BB6" w14:textId="7623E319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83B320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7F121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9F1B9F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790334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E64631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F88997" w14:textId="02EE634A" w:rsidR="0041580C" w:rsidRPr="0041580C" w:rsidRDefault="0041580C" w:rsidP="0041580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67A76A" w14:textId="51545349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06828" w14:textId="77777777" w:rsidR="001C68D3" w:rsidRDefault="001C68D3" w:rsidP="0041580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329661C" w14:textId="77777777" w:rsidR="001C68D3" w:rsidRDefault="001C68D3" w:rsidP="0041580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D099FF1" w14:textId="77777777" w:rsidR="001C68D3" w:rsidRDefault="001C68D3" w:rsidP="0041580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564D392" w14:textId="39C73B2F" w:rsidR="0041580C" w:rsidRPr="001C68D3" w:rsidRDefault="0041580C" w:rsidP="001C68D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68D3">
        <w:rPr>
          <w:rFonts w:ascii="Times New Roman" w:hAnsi="Times New Roman" w:cs="Times New Roman"/>
          <w:b/>
          <w:bCs/>
          <w:sz w:val="24"/>
          <w:szCs w:val="24"/>
        </w:rPr>
        <w:t>Simulation Result</w:t>
      </w:r>
    </w:p>
    <w:p w14:paraId="5C7240FC" w14:textId="22834B15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sz w:val="24"/>
          <w:szCs w:val="24"/>
        </w:rPr>
        <w:lastRenderedPageBreak/>
        <w:t>Simulation Results</w:t>
      </w:r>
    </w:p>
    <w:p w14:paraId="2633F331" w14:textId="77777777" w:rsidR="002321C6" w:rsidRPr="00847B2B" w:rsidRDefault="002321C6" w:rsidP="00801C3E">
      <w:pPr>
        <w:numPr>
          <w:ilvl w:val="0"/>
          <w:numId w:val="8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Input peak voltage ≈ 0.5 V</w:t>
      </w:r>
    </w:p>
    <w:p w14:paraId="32056B01" w14:textId="77777777" w:rsidR="002321C6" w:rsidRPr="00847B2B" w:rsidRDefault="002321C6" w:rsidP="00801C3E">
      <w:pPr>
        <w:numPr>
          <w:ilvl w:val="0"/>
          <w:numId w:val="8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Output peak voltage ≈ 0.9 V</w:t>
      </w:r>
    </w:p>
    <w:p w14:paraId="767E1189" w14:textId="34E8F7E1" w:rsidR="002321C6" w:rsidRPr="00847B2B" w:rsidRDefault="002321C6" w:rsidP="00801C3E">
      <w:pPr>
        <w:numPr>
          <w:ilvl w:val="0"/>
          <w:numId w:val="8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Voltage Gain (Av):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w:br/>
        </m:r>
      </m:oMath>
      <m:oMathPara>
        <m:oMath>
          <m:r>
            <w:rPr>
              <w:rFonts w:ascii="Cambria Math" w:hAnsi="Cambria Math" w:cs="Times New Roman"/>
              <w:sz w:val="24"/>
              <w:szCs w:val="24"/>
            </w:rPr>
            <m:t>Av=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Vout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Vin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=1.8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5D73B1E6" w14:textId="77777777" w:rsidR="002321C6" w:rsidRPr="00847B2B" w:rsidRDefault="002321C6" w:rsidP="00801C3E">
      <w:pPr>
        <w:numPr>
          <w:ilvl w:val="0"/>
          <w:numId w:val="9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Output waveform is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inverted</w:t>
      </w:r>
      <w:r w:rsidRPr="00847B2B">
        <w:rPr>
          <w:rFonts w:ascii="Times New Roman" w:hAnsi="Times New Roman" w:cs="Times New Roman"/>
          <w:sz w:val="24"/>
          <w:szCs w:val="24"/>
        </w:rPr>
        <w:t xml:space="preserve"> (180° phase shift), confirming common-emitter operation.</w:t>
      </w:r>
    </w:p>
    <w:p w14:paraId="3A7CAB95" w14:textId="77777777" w:rsidR="002321C6" w:rsidRPr="00847B2B" w:rsidRDefault="002321C6" w:rsidP="00801C3E">
      <w:pPr>
        <w:numPr>
          <w:ilvl w:val="0"/>
          <w:numId w:val="9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No noticeable distortion, indicating proper biasing in the active region.</w:t>
      </w:r>
    </w:p>
    <w:p w14:paraId="5BCF439A" w14:textId="58118169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396147EF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</w:pPr>
      <w:r w:rsidRPr="00847B2B"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  <w:t>5. Practical Implementation</w:t>
      </w:r>
    </w:p>
    <w:p w14:paraId="64115F42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The circuit was assembled on a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solderless breadboard</w:t>
      </w:r>
      <w:r w:rsidRPr="00847B2B">
        <w:rPr>
          <w:rFonts w:ascii="Times New Roman" w:hAnsi="Times New Roman" w:cs="Times New Roman"/>
          <w:sz w:val="24"/>
          <w:szCs w:val="24"/>
        </w:rPr>
        <w:t xml:space="preserve"> using the same component values as the simulation.</w:t>
      </w:r>
    </w:p>
    <w:p w14:paraId="0980531A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sz w:val="24"/>
          <w:szCs w:val="24"/>
        </w:rPr>
        <w:t>Experimental Setup</w:t>
      </w:r>
    </w:p>
    <w:p w14:paraId="1B00C40B" w14:textId="77777777" w:rsidR="002321C6" w:rsidRPr="00847B2B" w:rsidRDefault="002321C6" w:rsidP="00801C3E">
      <w:pPr>
        <w:numPr>
          <w:ilvl w:val="0"/>
          <w:numId w:val="10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Function Generator: 1 kHz sine wave</w:t>
      </w:r>
    </w:p>
    <w:p w14:paraId="076DAB4C" w14:textId="77777777" w:rsidR="002321C6" w:rsidRPr="00847B2B" w:rsidRDefault="002321C6" w:rsidP="00801C3E">
      <w:pPr>
        <w:numPr>
          <w:ilvl w:val="0"/>
          <w:numId w:val="10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Oscilloscope: Dual-channel (input and output observation)</w:t>
      </w:r>
    </w:p>
    <w:p w14:paraId="15513929" w14:textId="77777777" w:rsidR="002321C6" w:rsidRPr="00847B2B" w:rsidRDefault="002321C6" w:rsidP="00801C3E">
      <w:pPr>
        <w:numPr>
          <w:ilvl w:val="0"/>
          <w:numId w:val="10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Power Supply: 12 V DC</w:t>
      </w:r>
    </w:p>
    <w:p w14:paraId="680A965C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sz w:val="24"/>
          <w:szCs w:val="24"/>
        </w:rPr>
        <w:t>Observations from Oscilloscope</w:t>
      </w:r>
    </w:p>
    <w:p w14:paraId="793737A9" w14:textId="77777777" w:rsidR="002321C6" w:rsidRPr="00847B2B" w:rsidRDefault="002321C6" w:rsidP="00801C3E">
      <w:pPr>
        <w:numPr>
          <w:ilvl w:val="0"/>
          <w:numId w:val="11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Channel 1 (Input): ~3.92 Vpp</w:t>
      </w:r>
    </w:p>
    <w:p w14:paraId="565F5258" w14:textId="77777777" w:rsidR="002321C6" w:rsidRPr="00847B2B" w:rsidRDefault="002321C6" w:rsidP="00801C3E">
      <w:pPr>
        <w:numPr>
          <w:ilvl w:val="0"/>
          <w:numId w:val="11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Channel 2 (Output): ~6.72 Vpp</w:t>
      </w:r>
    </w:p>
    <w:p w14:paraId="21E6CEDD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sz w:val="24"/>
          <w:szCs w:val="24"/>
        </w:rPr>
        <w:t>Measured Voltage Gain</w:t>
      </w:r>
    </w:p>
    <w:p w14:paraId="4FA5CD0B" w14:textId="6502322C" w:rsidR="0076675B" w:rsidRPr="00D7378F" w:rsidRDefault="0076675B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Av=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Vout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Vin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6.72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3.92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=1.7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>2</m:t>
          </m:r>
        </m:oMath>
      </m:oMathPara>
    </w:p>
    <w:p w14:paraId="02BA609F" w14:textId="03FE58EA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The practical gain is slightly lower than the simulated value due to:</w:t>
      </w:r>
    </w:p>
    <w:p w14:paraId="43196943" w14:textId="77777777" w:rsidR="002321C6" w:rsidRPr="00847B2B" w:rsidRDefault="002321C6" w:rsidP="00801C3E">
      <w:pPr>
        <w:numPr>
          <w:ilvl w:val="0"/>
          <w:numId w:val="12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Transistor parameter variations</w:t>
      </w:r>
    </w:p>
    <w:p w14:paraId="40E7FD58" w14:textId="77777777" w:rsidR="002321C6" w:rsidRPr="00847B2B" w:rsidRDefault="002321C6" w:rsidP="00801C3E">
      <w:pPr>
        <w:numPr>
          <w:ilvl w:val="0"/>
          <w:numId w:val="12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Breadboard losses</w:t>
      </w:r>
    </w:p>
    <w:p w14:paraId="1EEEE6D2" w14:textId="77777777" w:rsidR="002321C6" w:rsidRPr="00847B2B" w:rsidRDefault="002321C6" w:rsidP="00801C3E">
      <w:pPr>
        <w:numPr>
          <w:ilvl w:val="0"/>
          <w:numId w:val="12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Loading effects</w:t>
      </w:r>
    </w:p>
    <w:p w14:paraId="4E19D590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Despite this, the amplifier successfully meets the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minimum gain requirement</w:t>
      </w:r>
      <w:r w:rsidRPr="00847B2B">
        <w:rPr>
          <w:rFonts w:ascii="Times New Roman" w:hAnsi="Times New Roman" w:cs="Times New Roman"/>
          <w:sz w:val="24"/>
          <w:szCs w:val="24"/>
        </w:rPr>
        <w:t xml:space="preserve"> and shows stable operation.</w:t>
      </w:r>
    </w:p>
    <w:p w14:paraId="5022D5E5" w14:textId="06762CC2" w:rsidR="002321C6" w:rsidRPr="001176C7" w:rsidRDefault="002321C6" w:rsidP="0076675B">
      <w:pPr>
        <w:spacing w:line="360" w:lineRule="auto"/>
        <w:jc w:val="both"/>
        <w:rPr>
          <w:rFonts w:ascii="Times New Roman" w:hAnsi="Times New Roman" w:cs="Times New Roman"/>
          <w:color w:val="2E74B5" w:themeColor="accent1" w:themeShade="BF"/>
          <w:sz w:val="28"/>
          <w:szCs w:val="28"/>
        </w:rPr>
      </w:pPr>
    </w:p>
    <w:p w14:paraId="5264B95D" w14:textId="77777777" w:rsidR="002321C6" w:rsidRPr="001176C7" w:rsidRDefault="002321C6" w:rsidP="0076675B">
      <w:pPr>
        <w:spacing w:line="360" w:lineRule="auto"/>
        <w:jc w:val="both"/>
        <w:rPr>
          <w:rFonts w:ascii="Times New Roman" w:hAnsi="Times New Roman" w:cs="Times New Roman"/>
          <w:color w:val="2E74B5" w:themeColor="accent1" w:themeShade="BF"/>
          <w:sz w:val="28"/>
          <w:szCs w:val="28"/>
        </w:rPr>
      </w:pPr>
    </w:p>
    <w:p w14:paraId="33EF7956" w14:textId="77777777" w:rsidR="002321C6" w:rsidRDefault="002321C6" w:rsidP="0076675B">
      <w:pPr>
        <w:spacing w:line="360" w:lineRule="auto"/>
        <w:jc w:val="both"/>
        <w:rPr>
          <w:rFonts w:ascii="Times New Roman" w:hAnsi="Times New Roman" w:cs="Times New Roman"/>
          <w:color w:val="2E74B5" w:themeColor="accent1" w:themeShade="BF"/>
          <w:sz w:val="28"/>
          <w:szCs w:val="28"/>
        </w:rPr>
      </w:pPr>
    </w:p>
    <w:p w14:paraId="235E4240" w14:textId="77777777" w:rsidR="0076675B" w:rsidRPr="00847B2B" w:rsidRDefault="0076675B" w:rsidP="0076675B">
      <w:pPr>
        <w:spacing w:line="360" w:lineRule="auto"/>
        <w:jc w:val="both"/>
        <w:rPr>
          <w:rFonts w:ascii="Times New Roman" w:hAnsi="Times New Roman" w:cs="Times New Roman"/>
          <w:color w:val="2E74B5" w:themeColor="accent1" w:themeShade="BF"/>
          <w:sz w:val="28"/>
          <w:szCs w:val="28"/>
        </w:rPr>
      </w:pPr>
    </w:p>
    <w:p w14:paraId="63749133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47B2B"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  <w:lastRenderedPageBreak/>
        <w:t>6. Comparison Between Simulation and Practical Results</w:t>
      </w:r>
    </w:p>
    <w:tbl>
      <w:tblPr>
        <w:tblW w:w="0" w:type="auto"/>
        <w:tblCellSpacing w:w="15" w:type="dxa"/>
        <w:tblInd w:w="18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181"/>
        <w:gridCol w:w="995"/>
      </w:tblGrid>
      <w:tr w:rsidR="002321C6" w:rsidRPr="00847B2B" w14:paraId="452BE5B1" w14:textId="77777777" w:rsidTr="00415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337A9" w14:textId="77777777" w:rsidR="002321C6" w:rsidRPr="00847B2B" w:rsidRDefault="002321C6" w:rsidP="007667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2AAF19C" w14:textId="77777777" w:rsidR="002321C6" w:rsidRPr="00847B2B" w:rsidRDefault="002321C6" w:rsidP="007667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0303D5C0" w14:textId="77777777" w:rsidR="002321C6" w:rsidRPr="00847B2B" w:rsidRDefault="002321C6" w:rsidP="007667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Practical</w:t>
            </w:r>
          </w:p>
        </w:tc>
      </w:tr>
      <w:tr w:rsidR="002321C6" w:rsidRPr="00847B2B" w14:paraId="46C081F0" w14:textId="77777777" w:rsidTr="00415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80F5" w14:textId="77777777" w:rsidR="002321C6" w:rsidRPr="00847B2B" w:rsidRDefault="002321C6" w:rsidP="007667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Input Frequency</w:t>
            </w:r>
          </w:p>
        </w:tc>
        <w:tc>
          <w:tcPr>
            <w:tcW w:w="0" w:type="auto"/>
            <w:vAlign w:val="center"/>
            <w:hideMark/>
          </w:tcPr>
          <w:p w14:paraId="60BB16B0" w14:textId="77777777" w:rsidR="002321C6" w:rsidRPr="00847B2B" w:rsidRDefault="002321C6" w:rsidP="007667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1 kHz</w:t>
            </w:r>
          </w:p>
        </w:tc>
        <w:tc>
          <w:tcPr>
            <w:tcW w:w="0" w:type="auto"/>
            <w:vAlign w:val="center"/>
            <w:hideMark/>
          </w:tcPr>
          <w:p w14:paraId="0462360F" w14:textId="77777777" w:rsidR="002321C6" w:rsidRPr="00847B2B" w:rsidRDefault="002321C6" w:rsidP="007667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1 kHz</w:t>
            </w:r>
          </w:p>
        </w:tc>
      </w:tr>
      <w:tr w:rsidR="002321C6" w:rsidRPr="00847B2B" w14:paraId="7C51B962" w14:textId="77777777" w:rsidTr="00415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BFA2" w14:textId="77777777" w:rsidR="002321C6" w:rsidRPr="00847B2B" w:rsidRDefault="002321C6" w:rsidP="007667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Voltage Gain</w:t>
            </w:r>
          </w:p>
        </w:tc>
        <w:tc>
          <w:tcPr>
            <w:tcW w:w="0" w:type="auto"/>
            <w:vAlign w:val="center"/>
            <w:hideMark/>
          </w:tcPr>
          <w:p w14:paraId="28D595D3" w14:textId="77777777" w:rsidR="002321C6" w:rsidRPr="00847B2B" w:rsidRDefault="002321C6" w:rsidP="007667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≈ 2.0</w:t>
            </w:r>
          </w:p>
        </w:tc>
        <w:tc>
          <w:tcPr>
            <w:tcW w:w="0" w:type="auto"/>
            <w:vAlign w:val="center"/>
            <w:hideMark/>
          </w:tcPr>
          <w:p w14:paraId="24E18FAE" w14:textId="77777777" w:rsidR="002321C6" w:rsidRPr="00847B2B" w:rsidRDefault="002321C6" w:rsidP="007667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≈ 1.7</w:t>
            </w:r>
          </w:p>
        </w:tc>
      </w:tr>
      <w:tr w:rsidR="002321C6" w:rsidRPr="00847B2B" w14:paraId="50CC2DB1" w14:textId="77777777" w:rsidTr="00415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E720" w14:textId="77777777" w:rsidR="002321C6" w:rsidRPr="00847B2B" w:rsidRDefault="002321C6" w:rsidP="007667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Phase Shift</w:t>
            </w:r>
          </w:p>
        </w:tc>
        <w:tc>
          <w:tcPr>
            <w:tcW w:w="0" w:type="auto"/>
            <w:vAlign w:val="center"/>
            <w:hideMark/>
          </w:tcPr>
          <w:p w14:paraId="094CA0A7" w14:textId="77777777" w:rsidR="002321C6" w:rsidRPr="00847B2B" w:rsidRDefault="002321C6" w:rsidP="007667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180°</w:t>
            </w:r>
          </w:p>
        </w:tc>
        <w:tc>
          <w:tcPr>
            <w:tcW w:w="0" w:type="auto"/>
            <w:vAlign w:val="center"/>
            <w:hideMark/>
          </w:tcPr>
          <w:p w14:paraId="5BBBDAF7" w14:textId="77777777" w:rsidR="002321C6" w:rsidRPr="00847B2B" w:rsidRDefault="002321C6" w:rsidP="007667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180°</w:t>
            </w:r>
          </w:p>
        </w:tc>
      </w:tr>
      <w:tr w:rsidR="002321C6" w:rsidRPr="00847B2B" w14:paraId="0502F53C" w14:textId="77777777" w:rsidTr="00415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1B1B9" w14:textId="77777777" w:rsidR="002321C6" w:rsidRPr="00847B2B" w:rsidRDefault="002321C6" w:rsidP="007667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100BD88E" w14:textId="77777777" w:rsidR="002321C6" w:rsidRPr="00847B2B" w:rsidRDefault="002321C6" w:rsidP="007667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7F8AF7" w14:textId="77777777" w:rsidR="002321C6" w:rsidRPr="00847B2B" w:rsidRDefault="002321C6" w:rsidP="007667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B2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3017D9F5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6A78E" w14:textId="0815317A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The results confirm good agreement between theory, simulation, and hardware.</w:t>
      </w:r>
    </w:p>
    <w:p w14:paraId="11D6EB99" w14:textId="050EAAF8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190D77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color w:val="2E74B5" w:themeColor="accent1" w:themeShade="BF"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color w:val="2E74B5" w:themeColor="accent1" w:themeShade="BF"/>
          <w:sz w:val="24"/>
          <w:szCs w:val="24"/>
        </w:rPr>
        <w:t>7. Advantages of Collector Feedback Amplifier</w:t>
      </w:r>
    </w:p>
    <w:p w14:paraId="452699F9" w14:textId="77777777" w:rsidR="002321C6" w:rsidRPr="00847B2B" w:rsidRDefault="002321C6" w:rsidP="00801C3E">
      <w:pPr>
        <w:numPr>
          <w:ilvl w:val="0"/>
          <w:numId w:val="13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Simple biasing network</w:t>
      </w:r>
    </w:p>
    <w:p w14:paraId="74EDB627" w14:textId="77777777" w:rsidR="002321C6" w:rsidRPr="00847B2B" w:rsidRDefault="002321C6" w:rsidP="00801C3E">
      <w:pPr>
        <w:numPr>
          <w:ilvl w:val="0"/>
          <w:numId w:val="13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Improved thermal stability</w:t>
      </w:r>
    </w:p>
    <w:p w14:paraId="5E71E80F" w14:textId="77777777" w:rsidR="002321C6" w:rsidRPr="00847B2B" w:rsidRDefault="002321C6" w:rsidP="00801C3E">
      <w:pPr>
        <w:numPr>
          <w:ilvl w:val="0"/>
          <w:numId w:val="13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Reduced sensitivity to β variations</w:t>
      </w:r>
    </w:p>
    <w:p w14:paraId="52E064E2" w14:textId="77777777" w:rsidR="002321C6" w:rsidRPr="00847B2B" w:rsidRDefault="002321C6" w:rsidP="00801C3E">
      <w:pPr>
        <w:numPr>
          <w:ilvl w:val="0"/>
          <w:numId w:val="13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Suitable for low-frequency signal amplification</w:t>
      </w:r>
    </w:p>
    <w:p w14:paraId="058B1F5A" w14:textId="1EC18D9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453E6CBA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</w:pPr>
      <w:r w:rsidRPr="00847B2B"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  <w:t>8. Limitations</w:t>
      </w:r>
    </w:p>
    <w:p w14:paraId="06DDFBC8" w14:textId="77777777" w:rsidR="002321C6" w:rsidRPr="00847B2B" w:rsidRDefault="002321C6" w:rsidP="00801C3E">
      <w:pPr>
        <w:numPr>
          <w:ilvl w:val="0"/>
          <w:numId w:val="14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Lower voltage gain compared to multi-stage amplifiers</w:t>
      </w:r>
    </w:p>
    <w:p w14:paraId="0D10E3D4" w14:textId="77777777" w:rsidR="002321C6" w:rsidRPr="00847B2B" w:rsidRDefault="002321C6" w:rsidP="00801C3E">
      <w:pPr>
        <w:numPr>
          <w:ilvl w:val="0"/>
          <w:numId w:val="14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Gain affected by emitter resistor and feedback</w:t>
      </w:r>
    </w:p>
    <w:p w14:paraId="5C00EA05" w14:textId="77777777" w:rsidR="002321C6" w:rsidRPr="00847B2B" w:rsidRDefault="002321C6" w:rsidP="00801C3E">
      <w:pPr>
        <w:numPr>
          <w:ilvl w:val="0"/>
          <w:numId w:val="14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Not suitable for high-frequency applications</w:t>
      </w:r>
    </w:p>
    <w:p w14:paraId="2A1EAFE3" w14:textId="026194C1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764E6AC8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sz w:val="24"/>
          <w:szCs w:val="24"/>
        </w:rPr>
        <w:t>8A. Hand Calculations: Q-Point &amp; Gain Derivation</w:t>
      </w:r>
    </w:p>
    <w:p w14:paraId="39637A43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sz w:val="24"/>
          <w:szCs w:val="24"/>
        </w:rPr>
        <w:t>8A.1 DC Analysis and Q-Point Calculation</w:t>
      </w:r>
    </w:p>
    <w:p w14:paraId="38561CB4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For DC analysis, coupling capacitors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Cin</w:t>
      </w:r>
      <w:r w:rsidRPr="00847B2B">
        <w:rPr>
          <w:rFonts w:ascii="Times New Roman" w:hAnsi="Times New Roman" w:cs="Times New Roman"/>
          <w:sz w:val="24"/>
          <w:szCs w:val="24"/>
        </w:rPr>
        <w:t xml:space="preserve"> and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C1</w:t>
      </w:r>
      <w:r w:rsidRPr="00847B2B">
        <w:rPr>
          <w:rFonts w:ascii="Times New Roman" w:hAnsi="Times New Roman" w:cs="Times New Roman"/>
          <w:sz w:val="24"/>
          <w:szCs w:val="24"/>
        </w:rPr>
        <w:t xml:space="preserve"> act as open circuits.</w:t>
      </w:r>
    </w:p>
    <w:p w14:paraId="5A98005A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Given:</w:t>
      </w:r>
    </w:p>
    <w:p w14:paraId="14526A2B" w14:textId="77777777" w:rsidR="002321C6" w:rsidRPr="00847B2B" w:rsidRDefault="002321C6" w:rsidP="00801C3E">
      <w:pPr>
        <w:numPr>
          <w:ilvl w:val="0"/>
          <w:numId w:val="15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VCC = 12 V</w:t>
      </w:r>
    </w:p>
    <w:p w14:paraId="38BFB58F" w14:textId="77777777" w:rsidR="002321C6" w:rsidRPr="00847B2B" w:rsidRDefault="002321C6" w:rsidP="00801C3E">
      <w:pPr>
        <w:numPr>
          <w:ilvl w:val="0"/>
          <w:numId w:val="15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RC = 2.2 kΩ</w:t>
      </w:r>
    </w:p>
    <w:p w14:paraId="2DA502CC" w14:textId="77777777" w:rsidR="002321C6" w:rsidRPr="00847B2B" w:rsidRDefault="002321C6" w:rsidP="00801C3E">
      <w:pPr>
        <w:numPr>
          <w:ilvl w:val="0"/>
          <w:numId w:val="15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RE = 1 kΩ</w:t>
      </w:r>
    </w:p>
    <w:p w14:paraId="2E690967" w14:textId="77777777" w:rsidR="002321C6" w:rsidRPr="00847B2B" w:rsidRDefault="002321C6" w:rsidP="00801C3E">
      <w:pPr>
        <w:numPr>
          <w:ilvl w:val="0"/>
          <w:numId w:val="15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Rf = 470 kΩ</w:t>
      </w:r>
    </w:p>
    <w:p w14:paraId="0E9A7E3A" w14:textId="77777777" w:rsidR="002321C6" w:rsidRPr="00847B2B" w:rsidRDefault="002321C6" w:rsidP="00801C3E">
      <w:pPr>
        <w:numPr>
          <w:ilvl w:val="0"/>
          <w:numId w:val="15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VBE ≈ 0.7 V</w:t>
      </w:r>
    </w:p>
    <w:p w14:paraId="57E92753" w14:textId="77777777" w:rsidR="002321C6" w:rsidRPr="00847B2B" w:rsidRDefault="002321C6" w:rsidP="00801C3E">
      <w:pPr>
        <w:numPr>
          <w:ilvl w:val="0"/>
          <w:numId w:val="15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β ≈ 100</w:t>
      </w:r>
    </w:p>
    <w:p w14:paraId="6DA43295" w14:textId="77777777" w:rsidR="0076675B" w:rsidRDefault="0076675B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DE4B2E" w14:textId="77777777" w:rsidR="0076675B" w:rsidRDefault="0076675B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F08A03" w14:textId="77777777" w:rsidR="0041580C" w:rsidRDefault="0041580C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967418" w14:textId="42BC38DD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lastRenderedPageBreak/>
        <w:t>Approximate base current due to collector feedback:</w:t>
      </w:r>
    </w:p>
    <w:p w14:paraId="74F0877F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IB = (VC − VBE) / Rf</w:t>
      </w:r>
    </w:p>
    <w:p w14:paraId="4A8AF79E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Emitter current:</w:t>
      </w:r>
    </w:p>
    <w:p w14:paraId="504A3234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IE ≈ (β + 1) IB ≈ IC</w:t>
      </w:r>
    </w:p>
    <w:p w14:paraId="4974CB82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Emitter voltage:</w:t>
      </w:r>
    </w:p>
    <w:p w14:paraId="20B0132B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VE = IE × RE</w:t>
      </w:r>
    </w:p>
    <w:p w14:paraId="1DDC2367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Base voltage:</w:t>
      </w:r>
    </w:p>
    <w:p w14:paraId="2146E489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VB = VE + 0.7 V</w:t>
      </w:r>
    </w:p>
    <w:p w14:paraId="37BA2580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Collector voltage:</w:t>
      </w:r>
    </w:p>
    <w:p w14:paraId="7B3D6F25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VC = VCC − IC × RC</w:t>
      </w:r>
    </w:p>
    <w:p w14:paraId="7EDDE1DD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Solving iteratively using typical values:</w:t>
      </w:r>
    </w:p>
    <w:p w14:paraId="212ECC34" w14:textId="77777777" w:rsidR="002321C6" w:rsidRPr="00847B2B" w:rsidRDefault="002321C6" w:rsidP="00801C3E">
      <w:pPr>
        <w:numPr>
          <w:ilvl w:val="0"/>
          <w:numId w:val="16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IC ≈ 2.5 mA</w:t>
      </w:r>
    </w:p>
    <w:p w14:paraId="1B5CB68B" w14:textId="77777777" w:rsidR="002321C6" w:rsidRPr="00847B2B" w:rsidRDefault="002321C6" w:rsidP="00801C3E">
      <w:pPr>
        <w:numPr>
          <w:ilvl w:val="0"/>
          <w:numId w:val="16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VE ≈ 2.5 V</w:t>
      </w:r>
    </w:p>
    <w:p w14:paraId="4ED3A931" w14:textId="77777777" w:rsidR="002321C6" w:rsidRPr="00847B2B" w:rsidRDefault="002321C6" w:rsidP="00801C3E">
      <w:pPr>
        <w:numPr>
          <w:ilvl w:val="0"/>
          <w:numId w:val="16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VB ≈ 3.2 V</w:t>
      </w:r>
    </w:p>
    <w:p w14:paraId="290EAD92" w14:textId="77777777" w:rsidR="002321C6" w:rsidRPr="00847B2B" w:rsidRDefault="002321C6" w:rsidP="00801C3E">
      <w:pPr>
        <w:numPr>
          <w:ilvl w:val="0"/>
          <w:numId w:val="16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VC ≈ 6.5 V</w:t>
      </w:r>
    </w:p>
    <w:p w14:paraId="33257BAD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Hence, the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Q-point</w:t>
      </w:r>
      <w:r w:rsidRPr="00847B2B">
        <w:rPr>
          <w:rFonts w:ascii="Times New Roman" w:hAnsi="Times New Roman" w:cs="Times New Roman"/>
          <w:sz w:val="24"/>
          <w:szCs w:val="24"/>
        </w:rPr>
        <w:t xml:space="preserve"> is:</w:t>
      </w:r>
    </w:p>
    <w:p w14:paraId="40067A2F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IC ≈ 2.5 mA, VCE ≈ 4.0 V</w:t>
      </w:r>
    </w:p>
    <w:p w14:paraId="538A2AD9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This Q-point lies well inside the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active region</w:t>
      </w:r>
      <w:r w:rsidRPr="00847B2B">
        <w:rPr>
          <w:rFonts w:ascii="Times New Roman" w:hAnsi="Times New Roman" w:cs="Times New Roman"/>
          <w:sz w:val="24"/>
          <w:szCs w:val="24"/>
        </w:rPr>
        <w:t>, enabling undistorted amplification.</w:t>
      </w:r>
    </w:p>
    <w:p w14:paraId="769AB580" w14:textId="74945ABF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31D435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sz w:val="24"/>
          <w:szCs w:val="24"/>
        </w:rPr>
        <w:t>8A.2 Small-Signal Voltage Gain Calculation</w:t>
      </w:r>
    </w:p>
    <w:p w14:paraId="1AA6AD87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The approximate voltage gain for a CE amplifier with emitter degeneration is:</w:t>
      </w:r>
    </w:p>
    <w:p w14:paraId="075BD755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Av = − (RC || RL) / (re + RE)</w:t>
      </w:r>
    </w:p>
    <w:p w14:paraId="69608FB3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Where:</w:t>
      </w:r>
    </w:p>
    <w:p w14:paraId="3875AC3B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re = 26 mV / IE</w:t>
      </w:r>
    </w:p>
    <w:p w14:paraId="155D23FC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re = 26 mV / 2.5 mA ≈ 10.4 Ω</w:t>
      </w:r>
    </w:p>
    <w:p w14:paraId="313A3824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Effective collector load:</w:t>
      </w:r>
    </w:p>
    <w:p w14:paraId="21887C65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RC || RL ≈ (2.2 kΩ × 10 kΩ) / (2.2 kΩ + 10 kΩ) ≈ 1.8 kΩ</w:t>
      </w:r>
    </w:p>
    <w:p w14:paraId="0C18F4D4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Voltage gain:</w:t>
      </w:r>
    </w:p>
    <w:p w14:paraId="34751D18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Av ≈ −1800 / 1010 ≈ −1.78</w:t>
      </w:r>
    </w:p>
    <w:p w14:paraId="0BE9DE6A" w14:textId="3E6719E0" w:rsidR="002321C6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41C936" w14:textId="77777777" w:rsidR="0076675B" w:rsidRDefault="0076675B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9BF26A" w14:textId="77777777" w:rsidR="0076675B" w:rsidRDefault="0076675B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C0B45" w14:textId="77777777" w:rsidR="0076675B" w:rsidRDefault="0076675B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A042B" w14:textId="77777777" w:rsidR="0076675B" w:rsidRPr="00847B2B" w:rsidRDefault="0076675B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0640EE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7B2B">
        <w:rPr>
          <w:rFonts w:ascii="Times New Roman" w:hAnsi="Times New Roman" w:cs="Times New Roman"/>
          <w:b/>
          <w:bCs/>
          <w:sz w:val="24"/>
          <w:szCs w:val="24"/>
        </w:rPr>
        <w:lastRenderedPageBreak/>
        <w:t>8A.3 Interpretation</w:t>
      </w:r>
    </w:p>
    <w:p w14:paraId="58F5BBAF" w14:textId="77777777" w:rsidR="002321C6" w:rsidRPr="00847B2B" w:rsidRDefault="002321C6" w:rsidP="00801C3E">
      <w:pPr>
        <w:numPr>
          <w:ilvl w:val="0"/>
          <w:numId w:val="17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Negative sign indicates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180° phase inversion</w:t>
      </w:r>
    </w:p>
    <w:p w14:paraId="662DFE84" w14:textId="77777777" w:rsidR="002321C6" w:rsidRPr="00847B2B" w:rsidRDefault="002321C6" w:rsidP="00801C3E">
      <w:pPr>
        <w:numPr>
          <w:ilvl w:val="0"/>
          <w:numId w:val="17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Gain magnitude &gt; 1.7 satisfies project requirement</w:t>
      </w:r>
    </w:p>
    <w:p w14:paraId="40D3E239" w14:textId="4424FCEA" w:rsidR="001176C7" w:rsidRPr="0076675B" w:rsidRDefault="002321C6" w:rsidP="00801C3E">
      <w:pPr>
        <w:numPr>
          <w:ilvl w:val="0"/>
          <w:numId w:val="17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Calculated gain closely matches simulation and experimental values</w:t>
      </w:r>
    </w:p>
    <w:p w14:paraId="11E707AC" w14:textId="77777777" w:rsidR="001176C7" w:rsidRDefault="001176C7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057D655F" w14:textId="77777777" w:rsidR="001176C7" w:rsidRPr="00847B2B" w:rsidRDefault="001176C7" w:rsidP="0076675B">
      <w:pPr>
        <w:spacing w:line="360" w:lineRule="auto"/>
        <w:jc w:val="both"/>
        <w:rPr>
          <w:rFonts w:ascii="Times New Roman" w:hAnsi="Times New Roman" w:cs="Times New Roman"/>
        </w:rPr>
      </w:pPr>
    </w:p>
    <w:p w14:paraId="10D3CD21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</w:pPr>
      <w:r w:rsidRPr="00847B2B"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  <w:t>9. Conclusion</w:t>
      </w:r>
    </w:p>
    <w:p w14:paraId="28712E0D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A simple common-emitter BJT amplifier using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collector-to-base feedback</w:t>
      </w:r>
      <w:r w:rsidRPr="00847B2B">
        <w:rPr>
          <w:rFonts w:ascii="Times New Roman" w:hAnsi="Times New Roman" w:cs="Times New Roman"/>
          <w:sz w:val="24"/>
          <w:szCs w:val="24"/>
        </w:rPr>
        <w:t xml:space="preserve"> was successfully designed, simulated, and implemented. The amplifier achieved a voltage gain close to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47B2B">
        <w:rPr>
          <w:rFonts w:ascii="Times New Roman" w:hAnsi="Times New Roman" w:cs="Times New Roman"/>
          <w:sz w:val="24"/>
          <w:szCs w:val="24"/>
        </w:rPr>
        <w:t xml:space="preserve">, operated stably at </w:t>
      </w:r>
      <w:r w:rsidRPr="00847B2B">
        <w:rPr>
          <w:rFonts w:ascii="Times New Roman" w:hAnsi="Times New Roman" w:cs="Times New Roman"/>
          <w:b/>
          <w:bCs/>
          <w:sz w:val="24"/>
          <w:szCs w:val="24"/>
        </w:rPr>
        <w:t>1 kHz</w:t>
      </w:r>
      <w:r w:rsidRPr="00847B2B">
        <w:rPr>
          <w:rFonts w:ascii="Times New Roman" w:hAnsi="Times New Roman" w:cs="Times New Roman"/>
          <w:sz w:val="24"/>
          <w:szCs w:val="24"/>
        </w:rPr>
        <w:t>, and demonstrated good agreement between simulation and experimental results. This project confirms the effectiveness of collector feedback biasing for simple and stable amplifier designs.</w:t>
      </w:r>
    </w:p>
    <w:p w14:paraId="19007D82" w14:textId="7A6A38C9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DB98B7" w14:textId="77777777" w:rsidR="002321C6" w:rsidRPr="00847B2B" w:rsidRDefault="002321C6" w:rsidP="0076675B">
      <w:pPr>
        <w:spacing w:line="360" w:lineRule="auto"/>
        <w:jc w:val="both"/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</w:pPr>
      <w:r w:rsidRPr="00847B2B"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8"/>
        </w:rPr>
        <w:t>10. References</w:t>
      </w:r>
    </w:p>
    <w:p w14:paraId="7D7E7450" w14:textId="77777777" w:rsidR="002321C6" w:rsidRPr="00847B2B" w:rsidRDefault="002321C6" w:rsidP="00801C3E">
      <w:pPr>
        <w:numPr>
          <w:ilvl w:val="0"/>
          <w:numId w:val="18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Sedra &amp; Smith, </w:t>
      </w:r>
      <w:r w:rsidRPr="00847B2B">
        <w:rPr>
          <w:rFonts w:ascii="Times New Roman" w:hAnsi="Times New Roman" w:cs="Times New Roman"/>
          <w:i/>
          <w:iCs/>
          <w:sz w:val="24"/>
          <w:szCs w:val="24"/>
        </w:rPr>
        <w:t>Microelectronic Circuits</w:t>
      </w:r>
    </w:p>
    <w:p w14:paraId="774122AF" w14:textId="77777777" w:rsidR="002321C6" w:rsidRPr="00847B2B" w:rsidRDefault="002321C6" w:rsidP="00801C3E">
      <w:pPr>
        <w:numPr>
          <w:ilvl w:val="0"/>
          <w:numId w:val="18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 xml:space="preserve">Boylestad &amp; Nashelsky, </w:t>
      </w:r>
      <w:r w:rsidRPr="00847B2B">
        <w:rPr>
          <w:rFonts w:ascii="Times New Roman" w:hAnsi="Times New Roman" w:cs="Times New Roman"/>
          <w:i/>
          <w:iCs/>
          <w:sz w:val="24"/>
          <w:szCs w:val="24"/>
        </w:rPr>
        <w:t>Electronic Devices and Circuit Theory</w:t>
      </w:r>
    </w:p>
    <w:p w14:paraId="18DC9D12" w14:textId="77777777" w:rsidR="002321C6" w:rsidRPr="00847B2B" w:rsidRDefault="002321C6" w:rsidP="00801C3E">
      <w:pPr>
        <w:numPr>
          <w:ilvl w:val="0"/>
          <w:numId w:val="18"/>
        </w:numPr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847B2B">
        <w:rPr>
          <w:rFonts w:ascii="Times New Roman" w:hAnsi="Times New Roman" w:cs="Times New Roman"/>
          <w:sz w:val="24"/>
          <w:szCs w:val="24"/>
        </w:rPr>
        <w:t>LTspice Documentation</w:t>
      </w:r>
    </w:p>
    <w:p w14:paraId="62827B00" w14:textId="77777777" w:rsidR="002321C6" w:rsidRPr="001176C7" w:rsidRDefault="002321C6" w:rsidP="002321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2F2969" w14:textId="492F3F41" w:rsidR="00FF418F" w:rsidRPr="001176C7" w:rsidRDefault="00FF418F" w:rsidP="002321C6">
      <w:pPr>
        <w:pStyle w:val="BodyText"/>
        <w:spacing w:line="360" w:lineRule="auto"/>
        <w:jc w:val="both"/>
        <w:rPr>
          <w:rFonts w:ascii="Cambria Math" w:eastAsiaTheme="minorEastAsia" w:hAnsi="Cambria Math"/>
          <w:oMath/>
        </w:rPr>
      </w:pPr>
    </w:p>
    <w:sectPr w:rsidR="00FF418F" w:rsidRPr="001176C7" w:rsidSect="0076675B">
      <w:footerReference w:type="default" r:id="rId13"/>
      <w:pgSz w:w="11906" w:h="16838" w:code="9"/>
      <w:pgMar w:top="1440" w:right="1800" w:bottom="1440" w:left="1800" w:header="432" w:footer="43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3D726" w14:textId="77777777" w:rsidR="00801C3E" w:rsidRDefault="00801C3E">
      <w:r>
        <w:separator/>
      </w:r>
    </w:p>
  </w:endnote>
  <w:endnote w:type="continuationSeparator" w:id="0">
    <w:p w14:paraId="3096E3E7" w14:textId="77777777" w:rsidR="00801C3E" w:rsidRDefault="00801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577242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52954F0" w14:textId="14E27AC4" w:rsidR="009760E0" w:rsidRDefault="009760E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360D8C1" w14:textId="77777777" w:rsidR="009760E0" w:rsidRDefault="009760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6957F" w14:textId="77777777" w:rsidR="00801C3E" w:rsidRDefault="00801C3E">
      <w:r>
        <w:separator/>
      </w:r>
    </w:p>
  </w:footnote>
  <w:footnote w:type="continuationSeparator" w:id="0">
    <w:p w14:paraId="0C0B97A6" w14:textId="77777777" w:rsidR="00801C3E" w:rsidRDefault="00801C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1FA8"/>
    <w:multiLevelType w:val="multilevel"/>
    <w:tmpl w:val="310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90053"/>
    <w:multiLevelType w:val="multilevel"/>
    <w:tmpl w:val="337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5C8C"/>
    <w:multiLevelType w:val="multilevel"/>
    <w:tmpl w:val="7FE8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738DF"/>
    <w:multiLevelType w:val="hybridMultilevel"/>
    <w:tmpl w:val="25BE768C"/>
    <w:lvl w:ilvl="0" w:tplc="04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18C5639E"/>
    <w:multiLevelType w:val="multilevel"/>
    <w:tmpl w:val="041C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26705"/>
    <w:multiLevelType w:val="multilevel"/>
    <w:tmpl w:val="FD0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B1F3D"/>
    <w:multiLevelType w:val="multilevel"/>
    <w:tmpl w:val="421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24482"/>
    <w:multiLevelType w:val="hybridMultilevel"/>
    <w:tmpl w:val="DF9E6090"/>
    <w:lvl w:ilvl="0" w:tplc="04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8" w15:restartNumberingAfterBreak="0">
    <w:nsid w:val="46CF35CD"/>
    <w:multiLevelType w:val="multilevel"/>
    <w:tmpl w:val="950A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53947"/>
    <w:multiLevelType w:val="multilevel"/>
    <w:tmpl w:val="0F28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75C2B"/>
    <w:multiLevelType w:val="multilevel"/>
    <w:tmpl w:val="537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16AD1"/>
    <w:multiLevelType w:val="hybridMultilevel"/>
    <w:tmpl w:val="35A0B466"/>
    <w:lvl w:ilvl="0" w:tplc="04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2" w15:restartNumberingAfterBreak="0">
    <w:nsid w:val="5E8F5AEA"/>
    <w:multiLevelType w:val="multilevel"/>
    <w:tmpl w:val="10E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B57F8"/>
    <w:multiLevelType w:val="multilevel"/>
    <w:tmpl w:val="260E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C10EDD"/>
    <w:multiLevelType w:val="multilevel"/>
    <w:tmpl w:val="B8E2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A49ED"/>
    <w:multiLevelType w:val="hybridMultilevel"/>
    <w:tmpl w:val="8920F728"/>
    <w:lvl w:ilvl="0" w:tplc="04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6" w15:restartNumberingAfterBreak="0">
    <w:nsid w:val="7C732D87"/>
    <w:multiLevelType w:val="multilevel"/>
    <w:tmpl w:val="A816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07F11"/>
    <w:multiLevelType w:val="multilevel"/>
    <w:tmpl w:val="F014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3"/>
  </w:num>
  <w:num w:numId="4">
    <w:abstractNumId w:val="11"/>
  </w:num>
  <w:num w:numId="5">
    <w:abstractNumId w:val="14"/>
  </w:num>
  <w:num w:numId="6">
    <w:abstractNumId w:val="17"/>
  </w:num>
  <w:num w:numId="7">
    <w:abstractNumId w:val="0"/>
  </w:num>
  <w:num w:numId="8">
    <w:abstractNumId w:val="8"/>
  </w:num>
  <w:num w:numId="9">
    <w:abstractNumId w:val="2"/>
  </w:num>
  <w:num w:numId="10">
    <w:abstractNumId w:val="16"/>
  </w:num>
  <w:num w:numId="11">
    <w:abstractNumId w:val="9"/>
  </w:num>
  <w:num w:numId="12">
    <w:abstractNumId w:val="4"/>
  </w:num>
  <w:num w:numId="13">
    <w:abstractNumId w:val="5"/>
  </w:num>
  <w:num w:numId="14">
    <w:abstractNumId w:val="10"/>
  </w:num>
  <w:num w:numId="15">
    <w:abstractNumId w:val="1"/>
  </w:num>
  <w:num w:numId="16">
    <w:abstractNumId w:val="6"/>
  </w:num>
  <w:num w:numId="17">
    <w:abstractNumId w:val="12"/>
  </w:num>
  <w:num w:numId="18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F72BD4"/>
    <w:rsid w:val="000104A8"/>
    <w:rsid w:val="00013D84"/>
    <w:rsid w:val="00013DFC"/>
    <w:rsid w:val="000144B8"/>
    <w:rsid w:val="00017547"/>
    <w:rsid w:val="00031777"/>
    <w:rsid w:val="00063FEC"/>
    <w:rsid w:val="00074D57"/>
    <w:rsid w:val="00087927"/>
    <w:rsid w:val="00097AD2"/>
    <w:rsid w:val="000A2E24"/>
    <w:rsid w:val="000B4228"/>
    <w:rsid w:val="000B55DF"/>
    <w:rsid w:val="000C7DA4"/>
    <w:rsid w:val="000D73FA"/>
    <w:rsid w:val="000E7BD5"/>
    <w:rsid w:val="0010402C"/>
    <w:rsid w:val="001176C7"/>
    <w:rsid w:val="0012575D"/>
    <w:rsid w:val="00157ACD"/>
    <w:rsid w:val="00163AF4"/>
    <w:rsid w:val="001701C0"/>
    <w:rsid w:val="00174FE7"/>
    <w:rsid w:val="001A1526"/>
    <w:rsid w:val="001A4FD2"/>
    <w:rsid w:val="001C17C1"/>
    <w:rsid w:val="001C2F01"/>
    <w:rsid w:val="001C68D3"/>
    <w:rsid w:val="001F0EA7"/>
    <w:rsid w:val="002321C6"/>
    <w:rsid w:val="002632D1"/>
    <w:rsid w:val="00264101"/>
    <w:rsid w:val="002667CD"/>
    <w:rsid w:val="0028273A"/>
    <w:rsid w:val="00284567"/>
    <w:rsid w:val="002B3EB5"/>
    <w:rsid w:val="002F4426"/>
    <w:rsid w:val="003038DC"/>
    <w:rsid w:val="0036240E"/>
    <w:rsid w:val="003659B1"/>
    <w:rsid w:val="0038716B"/>
    <w:rsid w:val="00394BE3"/>
    <w:rsid w:val="003A5D52"/>
    <w:rsid w:val="0041580C"/>
    <w:rsid w:val="004236D5"/>
    <w:rsid w:val="00424E5B"/>
    <w:rsid w:val="00425D65"/>
    <w:rsid w:val="004405C4"/>
    <w:rsid w:val="0047223F"/>
    <w:rsid w:val="004A3D1D"/>
    <w:rsid w:val="004A6FAA"/>
    <w:rsid w:val="004B084B"/>
    <w:rsid w:val="004D0A14"/>
    <w:rsid w:val="004D7C32"/>
    <w:rsid w:val="004F5F2C"/>
    <w:rsid w:val="005131B9"/>
    <w:rsid w:val="00552CFA"/>
    <w:rsid w:val="00560BE3"/>
    <w:rsid w:val="005721DF"/>
    <w:rsid w:val="00577071"/>
    <w:rsid w:val="005A5ACF"/>
    <w:rsid w:val="005C01D3"/>
    <w:rsid w:val="005D2E3E"/>
    <w:rsid w:val="005D43BD"/>
    <w:rsid w:val="005D6E90"/>
    <w:rsid w:val="005E5A7F"/>
    <w:rsid w:val="006005EE"/>
    <w:rsid w:val="006065D2"/>
    <w:rsid w:val="00612A6F"/>
    <w:rsid w:val="00614D3C"/>
    <w:rsid w:val="00615349"/>
    <w:rsid w:val="0062010C"/>
    <w:rsid w:val="00621D5A"/>
    <w:rsid w:val="006507A3"/>
    <w:rsid w:val="00660446"/>
    <w:rsid w:val="00672EC5"/>
    <w:rsid w:val="006973A3"/>
    <w:rsid w:val="006A0093"/>
    <w:rsid w:val="006C16C5"/>
    <w:rsid w:val="006C2E38"/>
    <w:rsid w:val="006C7BCA"/>
    <w:rsid w:val="007231E5"/>
    <w:rsid w:val="00730817"/>
    <w:rsid w:val="00730F8D"/>
    <w:rsid w:val="00741423"/>
    <w:rsid w:val="00744A47"/>
    <w:rsid w:val="00745E5D"/>
    <w:rsid w:val="0076538E"/>
    <w:rsid w:val="0076675B"/>
    <w:rsid w:val="00773F90"/>
    <w:rsid w:val="007A1ED9"/>
    <w:rsid w:val="007A2EDA"/>
    <w:rsid w:val="007C416F"/>
    <w:rsid w:val="007C686C"/>
    <w:rsid w:val="007D45A7"/>
    <w:rsid w:val="007E4703"/>
    <w:rsid w:val="007E5EE7"/>
    <w:rsid w:val="007F3081"/>
    <w:rsid w:val="00801C3E"/>
    <w:rsid w:val="008022C7"/>
    <w:rsid w:val="0080519D"/>
    <w:rsid w:val="00806D8B"/>
    <w:rsid w:val="008316CB"/>
    <w:rsid w:val="008341CF"/>
    <w:rsid w:val="008744F7"/>
    <w:rsid w:val="00880067"/>
    <w:rsid w:val="00886A0F"/>
    <w:rsid w:val="008A17E5"/>
    <w:rsid w:val="008C7369"/>
    <w:rsid w:val="008E4171"/>
    <w:rsid w:val="00902FCC"/>
    <w:rsid w:val="00931489"/>
    <w:rsid w:val="00933761"/>
    <w:rsid w:val="00942A33"/>
    <w:rsid w:val="00947E84"/>
    <w:rsid w:val="00953FC7"/>
    <w:rsid w:val="00962180"/>
    <w:rsid w:val="00967162"/>
    <w:rsid w:val="009760E0"/>
    <w:rsid w:val="009C01D1"/>
    <w:rsid w:val="009C54DC"/>
    <w:rsid w:val="009C6025"/>
    <w:rsid w:val="009D0B65"/>
    <w:rsid w:val="00A012C8"/>
    <w:rsid w:val="00A04F66"/>
    <w:rsid w:val="00A21170"/>
    <w:rsid w:val="00A7431F"/>
    <w:rsid w:val="00A82602"/>
    <w:rsid w:val="00AA5D08"/>
    <w:rsid w:val="00AB4AC7"/>
    <w:rsid w:val="00AD18C7"/>
    <w:rsid w:val="00B030C0"/>
    <w:rsid w:val="00B12832"/>
    <w:rsid w:val="00B40785"/>
    <w:rsid w:val="00B47BF7"/>
    <w:rsid w:val="00B56BE0"/>
    <w:rsid w:val="00B63B4D"/>
    <w:rsid w:val="00B82F4D"/>
    <w:rsid w:val="00B8607E"/>
    <w:rsid w:val="00B91778"/>
    <w:rsid w:val="00B92E48"/>
    <w:rsid w:val="00B94328"/>
    <w:rsid w:val="00B94F94"/>
    <w:rsid w:val="00BA1BA3"/>
    <w:rsid w:val="00BA3D9D"/>
    <w:rsid w:val="00BA49A0"/>
    <w:rsid w:val="00BB27BC"/>
    <w:rsid w:val="00BD1749"/>
    <w:rsid w:val="00BE2CFA"/>
    <w:rsid w:val="00BE7FE7"/>
    <w:rsid w:val="00C423D9"/>
    <w:rsid w:val="00C53368"/>
    <w:rsid w:val="00C65556"/>
    <w:rsid w:val="00C870D6"/>
    <w:rsid w:val="00C87AC9"/>
    <w:rsid w:val="00CA636C"/>
    <w:rsid w:val="00CB2D48"/>
    <w:rsid w:val="00CC31A8"/>
    <w:rsid w:val="00CC6657"/>
    <w:rsid w:val="00CE04AE"/>
    <w:rsid w:val="00CF2484"/>
    <w:rsid w:val="00CF25C7"/>
    <w:rsid w:val="00D200D0"/>
    <w:rsid w:val="00D321C7"/>
    <w:rsid w:val="00D52A39"/>
    <w:rsid w:val="00D53557"/>
    <w:rsid w:val="00D65133"/>
    <w:rsid w:val="00D651AF"/>
    <w:rsid w:val="00D7378F"/>
    <w:rsid w:val="00D774FD"/>
    <w:rsid w:val="00D90EDA"/>
    <w:rsid w:val="00D928C6"/>
    <w:rsid w:val="00DA2C6D"/>
    <w:rsid w:val="00DA3D1B"/>
    <w:rsid w:val="00DA40A0"/>
    <w:rsid w:val="00DB34F2"/>
    <w:rsid w:val="00DB461F"/>
    <w:rsid w:val="00DD0291"/>
    <w:rsid w:val="00DD0986"/>
    <w:rsid w:val="00DD51D2"/>
    <w:rsid w:val="00E21B2B"/>
    <w:rsid w:val="00E50E81"/>
    <w:rsid w:val="00E6740E"/>
    <w:rsid w:val="00E829CB"/>
    <w:rsid w:val="00E871E7"/>
    <w:rsid w:val="00EA1DCC"/>
    <w:rsid w:val="00ED4821"/>
    <w:rsid w:val="00EF25E0"/>
    <w:rsid w:val="00EF26C8"/>
    <w:rsid w:val="00F0164F"/>
    <w:rsid w:val="00F0217C"/>
    <w:rsid w:val="00F0402A"/>
    <w:rsid w:val="00F05A66"/>
    <w:rsid w:val="00F209D8"/>
    <w:rsid w:val="00F231F7"/>
    <w:rsid w:val="00F27E9F"/>
    <w:rsid w:val="00F46128"/>
    <w:rsid w:val="00F511AE"/>
    <w:rsid w:val="00F938AF"/>
    <w:rsid w:val="00FB3066"/>
    <w:rsid w:val="00FC1B87"/>
    <w:rsid w:val="00FC37E6"/>
    <w:rsid w:val="00FE0EA4"/>
    <w:rsid w:val="00FE3252"/>
    <w:rsid w:val="00FF1E13"/>
    <w:rsid w:val="00FF418F"/>
    <w:rsid w:val="06593E00"/>
    <w:rsid w:val="48F7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B49384F"/>
  <w15:docId w15:val="{216C081E-B2F2-4B54-B143-E2D63821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uiPriority="10" w:qFormat="1"/>
    <w:lsdException w:name="Default Paragraph Font" w:semiHidden="1" w:qFormat="1"/>
    <w:lsdException w:name="Body Tex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580C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paragraph" w:styleId="Heading1">
    <w:name w:val="heading 1"/>
    <w:next w:val="Normal"/>
    <w:link w:val="Heading1Char"/>
    <w:uiPriority w:val="9"/>
    <w:qFormat/>
    <w:rsid w:val="00FF418F"/>
    <w:pPr>
      <w:keepNext/>
      <w:keepLines/>
      <w:spacing w:after="89" w:line="259" w:lineRule="auto"/>
      <w:ind w:left="10" w:right="4" w:hanging="10"/>
      <w:jc w:val="center"/>
      <w:outlineLvl w:val="0"/>
    </w:pPr>
    <w:rPr>
      <w:rFonts w:ascii="Times New Roman" w:eastAsia="Times New Roman" w:hAnsi="Times New Roman" w:cs="Times New Roman"/>
      <w:color w:val="000000"/>
      <w:sz w:val="26"/>
      <w:szCs w:val="2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D48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038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</w:style>
  <w:style w:type="table" w:customStyle="1" w:styleId="Style18">
    <w:name w:val="_Style 18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B030C0"/>
    <w:pPr>
      <w:ind w:left="720"/>
      <w:contextualSpacing/>
    </w:pPr>
  </w:style>
  <w:style w:type="character" w:customStyle="1" w:styleId="apple-tab-span">
    <w:name w:val="apple-tab-span"/>
    <w:basedOn w:val="DefaultParagraphFont"/>
    <w:rsid w:val="00880067"/>
  </w:style>
  <w:style w:type="character" w:customStyle="1" w:styleId="Heading1Char">
    <w:name w:val="Heading 1 Char"/>
    <w:basedOn w:val="DefaultParagraphFont"/>
    <w:link w:val="Heading1"/>
    <w:uiPriority w:val="9"/>
    <w:rsid w:val="00FF418F"/>
    <w:rPr>
      <w:rFonts w:ascii="Times New Roman" w:eastAsia="Times New Roman" w:hAnsi="Times New Roman" w:cs="Times New Roman"/>
      <w:color w:val="000000"/>
      <w:sz w:val="26"/>
      <w:szCs w:val="22"/>
    </w:rPr>
  </w:style>
  <w:style w:type="table" w:customStyle="1" w:styleId="TableGrid">
    <w:name w:val="TableGrid"/>
    <w:rsid w:val="00FF418F"/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FB3066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B3066"/>
    <w:rPr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B3066"/>
    <w:pPr>
      <w:kinsoku/>
      <w:autoSpaceDE/>
      <w:autoSpaceDN/>
      <w:adjustRightInd/>
      <w:snapToGrid/>
      <w:contextualSpacing/>
      <w:textAlignment w:val="auto"/>
    </w:pPr>
    <w:rPr>
      <w:rFonts w:asciiTheme="majorHAnsi" w:eastAsiaTheme="majorEastAsia" w:hAnsiTheme="majorHAnsi" w:cstheme="majorBidi"/>
      <w:b/>
      <w:snapToGrid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066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56"/>
      <w:szCs w:val="56"/>
    </w:rPr>
  </w:style>
  <w:style w:type="table" w:styleId="TableGrid0">
    <w:name w:val="Table Grid"/>
    <w:basedOn w:val="TableNormal"/>
    <w:uiPriority w:val="39"/>
    <w:rsid w:val="00FB3066"/>
    <w:pPr>
      <w:widowControl w:val="0"/>
      <w:autoSpaceDE w:val="0"/>
      <w:autoSpaceDN w:val="0"/>
    </w:pPr>
    <w:rPr>
      <w:rFonts w:ascii="Times New Roman" w:eastAsiaTheme="minorHAnsi" w:hAnsi="Times New Roman" w:cs="Times New Roman"/>
      <w:b/>
      <w:color w:val="000000" w:themeColor="text1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semiHidden/>
    <w:rsid w:val="00ED4821"/>
    <w:rPr>
      <w:rFonts w:asciiTheme="majorHAnsi" w:eastAsiaTheme="majorEastAsia" w:hAnsiTheme="majorHAnsi" w:cstheme="majorBidi"/>
      <w:snapToGrid w:val="0"/>
      <w:color w:val="2E74B5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21B2B"/>
    <w:rPr>
      <w:color w:val="808080"/>
    </w:rPr>
  </w:style>
  <w:style w:type="paragraph" w:styleId="NormalWeb">
    <w:name w:val="Normal (Web)"/>
    <w:basedOn w:val="Normal"/>
    <w:uiPriority w:val="99"/>
    <w:unhideWhenUsed/>
    <w:rsid w:val="00B8607E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napToGrid/>
      <w:color w:val="auto"/>
      <w:sz w:val="24"/>
      <w:szCs w:val="24"/>
    </w:rPr>
  </w:style>
  <w:style w:type="character" w:customStyle="1" w:styleId="cf01">
    <w:name w:val="cf01"/>
    <w:basedOn w:val="DefaultParagraphFont"/>
    <w:rsid w:val="00B8607E"/>
    <w:rPr>
      <w:rFonts w:ascii="Consolas" w:hAnsi="Consolas" w:hint="default"/>
      <w:b/>
      <w:bCs/>
      <w:color w:val="FFFFFF"/>
      <w:sz w:val="22"/>
      <w:szCs w:val="22"/>
    </w:rPr>
  </w:style>
  <w:style w:type="character" w:customStyle="1" w:styleId="cf11">
    <w:name w:val="cf11"/>
    <w:basedOn w:val="DefaultParagraphFont"/>
    <w:rsid w:val="00B8607E"/>
    <w:rPr>
      <w:rFonts w:ascii="Consolas" w:hAnsi="Consolas" w:hint="default"/>
      <w:b/>
      <w:bCs/>
      <w:color w:val="FFFFFF"/>
      <w:sz w:val="22"/>
      <w:szCs w:val="22"/>
    </w:rPr>
  </w:style>
  <w:style w:type="character" w:customStyle="1" w:styleId="cf21">
    <w:name w:val="cf21"/>
    <w:basedOn w:val="DefaultParagraphFont"/>
    <w:rsid w:val="00B8607E"/>
    <w:rPr>
      <w:rFonts w:ascii="Consolas" w:hAnsi="Consolas" w:hint="default"/>
      <w:b/>
      <w:bCs/>
      <w:color w:val="FFFFFF"/>
      <w:sz w:val="22"/>
      <w:szCs w:val="22"/>
    </w:rPr>
  </w:style>
  <w:style w:type="paragraph" w:styleId="Header">
    <w:name w:val="header"/>
    <w:basedOn w:val="Normal"/>
    <w:link w:val="HeaderChar"/>
    <w:rsid w:val="009760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760E0"/>
    <w:rPr>
      <w:rFonts w:ascii="Arial" w:eastAsia="Arial" w:hAnsi="Arial" w:cs="Arial"/>
      <w:snapToGrid w:val="0"/>
      <w:color w:val="000000"/>
      <w:sz w:val="21"/>
      <w:szCs w:val="21"/>
    </w:rPr>
  </w:style>
  <w:style w:type="paragraph" w:styleId="Footer">
    <w:name w:val="footer"/>
    <w:basedOn w:val="Normal"/>
    <w:link w:val="FooterChar"/>
    <w:uiPriority w:val="99"/>
    <w:rsid w:val="009760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60E0"/>
    <w:rPr>
      <w:rFonts w:ascii="Arial" w:eastAsia="Arial" w:hAnsi="Arial" w:cs="Arial"/>
      <w:snapToGrid w:val="0"/>
      <w:color w:val="000000"/>
      <w:sz w:val="21"/>
      <w:szCs w:val="21"/>
    </w:rPr>
  </w:style>
  <w:style w:type="character" w:styleId="Strong">
    <w:name w:val="Strong"/>
    <w:basedOn w:val="DefaultParagraphFont"/>
    <w:uiPriority w:val="22"/>
    <w:qFormat/>
    <w:rsid w:val="00931489"/>
    <w:rPr>
      <w:b/>
      <w:bCs/>
    </w:rPr>
  </w:style>
  <w:style w:type="character" w:customStyle="1" w:styleId="math-inline">
    <w:name w:val="math-inline"/>
    <w:basedOn w:val="DefaultParagraphFont"/>
    <w:rsid w:val="00931489"/>
  </w:style>
  <w:style w:type="character" w:customStyle="1" w:styleId="Heading3Char">
    <w:name w:val="Heading 3 Char"/>
    <w:basedOn w:val="DefaultParagraphFont"/>
    <w:link w:val="Heading3"/>
    <w:semiHidden/>
    <w:rsid w:val="003038DC"/>
    <w:rPr>
      <w:rFonts w:asciiTheme="majorHAnsi" w:eastAsiaTheme="majorEastAsia" w:hAnsiTheme="majorHAnsi" w:cstheme="majorBidi"/>
      <w:snapToGrid w:val="0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1688</TotalTime>
  <Pages>9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Fawz Mahmud</dc:creator>
  <cp:lastModifiedBy>Rakib Al Hasan</cp:lastModifiedBy>
  <cp:revision>51</cp:revision>
  <cp:lastPrinted>2025-12-06T05:37:00Z</cp:lastPrinted>
  <dcterms:created xsi:type="dcterms:W3CDTF">2025-11-30T09:50:00Z</dcterms:created>
  <dcterms:modified xsi:type="dcterms:W3CDTF">2025-12-18T13:35:00Z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CDA289B27D4D4EDB8F2F26348619BAEC_11</vt:lpwstr>
  </property>
</Properties>
</file>